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76" w:type="dxa"/>
        <w:tblInd w:w="70" w:type="dxa"/>
        <w:tblLayout w:type="fixed"/>
        <w:tblCellMar>
          <w:left w:w="70" w:type="dxa"/>
          <w:right w:w="70" w:type="dxa"/>
        </w:tblCellMar>
        <w:tblLook w:val="0000"/>
      </w:tblPr>
      <w:tblGrid>
        <w:gridCol w:w="9498"/>
        <w:gridCol w:w="5178"/>
      </w:tblGrid>
      <w:tr w:rsidR="00745DF3" w:rsidTr="003075E4">
        <w:tblPrEx>
          <w:tblCellMar>
            <w:top w:w="0" w:type="dxa"/>
            <w:bottom w:w="0" w:type="dxa"/>
          </w:tblCellMar>
        </w:tblPrEx>
        <w:trPr>
          <w:trHeight w:val="14458"/>
        </w:trPr>
        <w:tc>
          <w:tcPr>
            <w:tcW w:w="9498" w:type="dxa"/>
          </w:tcPr>
          <w:tbl>
            <w:tblPr>
              <w:tblW w:w="0" w:type="auto"/>
              <w:tblLayout w:type="fixed"/>
              <w:tblCellMar>
                <w:left w:w="70" w:type="dxa"/>
                <w:right w:w="70" w:type="dxa"/>
              </w:tblCellMar>
              <w:tblLook w:val="0000"/>
            </w:tblPr>
            <w:tblGrid>
              <w:gridCol w:w="72"/>
              <w:gridCol w:w="4181"/>
              <w:gridCol w:w="2907"/>
            </w:tblGrid>
            <w:tr w:rsidR="00745DF3">
              <w:tblPrEx>
                <w:tblCellMar>
                  <w:top w:w="0" w:type="dxa"/>
                  <w:bottom w:w="0" w:type="dxa"/>
                </w:tblCellMar>
              </w:tblPrEx>
              <w:trPr>
                <w:gridAfter w:val="1"/>
                <w:wAfter w:w="2907" w:type="dxa"/>
              </w:trPr>
              <w:tc>
                <w:tcPr>
                  <w:tcW w:w="4253" w:type="dxa"/>
                  <w:gridSpan w:val="2"/>
                </w:tcPr>
                <w:p w:rsidR="00A212F1" w:rsidRPr="00A212F1" w:rsidRDefault="00986254" w:rsidP="00A212F1">
                  <w:pPr>
                    <w:jc w:val="both"/>
                    <w:rPr>
                      <w:sz w:val="24"/>
                      <w:szCs w:val="24"/>
                    </w:rPr>
                  </w:pPr>
                  <w:r>
                    <w:rPr>
                      <w:b/>
                      <w:sz w:val="28"/>
                      <w:szCs w:val="28"/>
                    </w:rPr>
                    <w:t xml:space="preserve">        </w:t>
                  </w:r>
                  <w:r w:rsidR="00A212F1">
                    <w:rPr>
                      <w:b/>
                      <w:sz w:val="28"/>
                      <w:szCs w:val="28"/>
                    </w:rPr>
                    <w:t xml:space="preserve">             </w:t>
                  </w:r>
                  <w:r>
                    <w:rPr>
                      <w:b/>
                      <w:sz w:val="28"/>
                      <w:szCs w:val="28"/>
                    </w:rPr>
                    <w:t xml:space="preserve"> </w:t>
                  </w:r>
                  <w:r w:rsidR="007217C7">
                    <w:rPr>
                      <w:noProof/>
                      <w:sz w:val="24"/>
                      <w:szCs w:val="24"/>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A212F1" w:rsidRPr="00A212F1" w:rsidRDefault="00A212F1" w:rsidP="00A212F1">
                  <w:pPr>
                    <w:autoSpaceDE w:val="0"/>
                    <w:autoSpaceDN w:val="0"/>
                    <w:adjustRightInd w:val="0"/>
                    <w:jc w:val="center"/>
                    <w:rPr>
                      <w:b/>
                      <w:sz w:val="26"/>
                      <w:szCs w:val="26"/>
                    </w:rPr>
                  </w:pPr>
                  <w:r w:rsidRPr="00A212F1">
                    <w:rPr>
                      <w:b/>
                      <w:sz w:val="26"/>
                      <w:szCs w:val="26"/>
                    </w:rPr>
                    <w:t>АДМИНИСТРАЦИЯ</w:t>
                  </w:r>
                </w:p>
                <w:p w:rsidR="00A212F1" w:rsidRPr="00A212F1" w:rsidRDefault="00A212F1" w:rsidP="00A212F1">
                  <w:pPr>
                    <w:autoSpaceDE w:val="0"/>
                    <w:autoSpaceDN w:val="0"/>
                    <w:adjustRightInd w:val="0"/>
                    <w:jc w:val="center"/>
                    <w:rPr>
                      <w:b/>
                      <w:bCs/>
                      <w:sz w:val="26"/>
                      <w:szCs w:val="26"/>
                      <w:lang/>
                    </w:rPr>
                  </w:pPr>
                  <w:r w:rsidRPr="00A212F1">
                    <w:rPr>
                      <w:b/>
                      <w:bCs/>
                      <w:sz w:val="26"/>
                      <w:szCs w:val="26"/>
                      <w:lang/>
                    </w:rPr>
                    <w:t>МУНИЦИПАЛЬНОГО ОБРАЗОВАНИЯ</w:t>
                  </w:r>
                </w:p>
                <w:p w:rsidR="00A212F1" w:rsidRPr="00A212F1" w:rsidRDefault="00A212F1" w:rsidP="00A212F1">
                  <w:pPr>
                    <w:autoSpaceDE w:val="0"/>
                    <w:autoSpaceDN w:val="0"/>
                    <w:adjustRightInd w:val="0"/>
                    <w:jc w:val="center"/>
                    <w:rPr>
                      <w:b/>
                      <w:sz w:val="26"/>
                      <w:szCs w:val="26"/>
                      <w:lang/>
                    </w:rPr>
                  </w:pPr>
                  <w:r w:rsidRPr="00A212F1">
                    <w:rPr>
                      <w:b/>
                      <w:sz w:val="26"/>
                      <w:szCs w:val="26"/>
                      <w:lang/>
                    </w:rPr>
                    <w:t xml:space="preserve">СОЛЬ-ИЛЕЦКИЙ </w:t>
                  </w:r>
                </w:p>
                <w:p w:rsidR="00A212F1" w:rsidRPr="00A212F1" w:rsidRDefault="00A212F1" w:rsidP="00A212F1">
                  <w:pPr>
                    <w:autoSpaceDE w:val="0"/>
                    <w:autoSpaceDN w:val="0"/>
                    <w:adjustRightInd w:val="0"/>
                    <w:jc w:val="center"/>
                    <w:rPr>
                      <w:sz w:val="26"/>
                      <w:szCs w:val="26"/>
                      <w:lang/>
                    </w:rPr>
                  </w:pPr>
                  <w:r w:rsidRPr="00A212F1">
                    <w:rPr>
                      <w:b/>
                      <w:sz w:val="26"/>
                      <w:szCs w:val="26"/>
                      <w:lang/>
                    </w:rPr>
                    <w:t>ГОРОДСКОЙ ОКРУГ</w:t>
                  </w:r>
                </w:p>
                <w:p w:rsidR="00A212F1" w:rsidRPr="00A212F1" w:rsidRDefault="00A212F1" w:rsidP="00A212F1">
                  <w:pPr>
                    <w:autoSpaceDE w:val="0"/>
                    <w:autoSpaceDN w:val="0"/>
                    <w:adjustRightInd w:val="0"/>
                    <w:jc w:val="center"/>
                    <w:rPr>
                      <w:b/>
                      <w:sz w:val="26"/>
                      <w:szCs w:val="26"/>
                      <w:lang/>
                    </w:rPr>
                  </w:pPr>
                  <w:r w:rsidRPr="00A212F1">
                    <w:rPr>
                      <w:b/>
                      <w:sz w:val="26"/>
                      <w:szCs w:val="26"/>
                      <w:lang/>
                    </w:rPr>
                    <w:t>ОРЕНБУРГСКОЙ ОБЛАСТИ</w:t>
                  </w:r>
                </w:p>
                <w:p w:rsidR="00A212F1" w:rsidRPr="00A212F1" w:rsidRDefault="00A212F1" w:rsidP="00A212F1">
                  <w:pPr>
                    <w:jc w:val="center"/>
                    <w:rPr>
                      <w:b/>
                      <w:sz w:val="26"/>
                      <w:szCs w:val="26"/>
                    </w:rPr>
                  </w:pPr>
                  <w:r w:rsidRPr="00A212F1">
                    <w:rPr>
                      <w:b/>
                      <w:sz w:val="26"/>
                      <w:szCs w:val="26"/>
                    </w:rPr>
                    <w:t>ПОСТАНОВЛЕНИЕ</w:t>
                  </w:r>
                </w:p>
                <w:p w:rsidR="00A212F1" w:rsidRDefault="00FE7971" w:rsidP="00A212F1">
                  <w:pPr>
                    <w:ind w:left="142"/>
                    <w:jc w:val="center"/>
                    <w:rPr>
                      <w:b/>
                      <w:sz w:val="28"/>
                      <w:szCs w:val="28"/>
                    </w:rPr>
                  </w:pPr>
                  <w:r>
                    <w:rPr>
                      <w:sz w:val="26"/>
                      <w:szCs w:val="26"/>
                    </w:rPr>
                    <w:t xml:space="preserve">______ </w:t>
                  </w:r>
                  <w:r w:rsidR="00A212F1" w:rsidRPr="00A212F1">
                    <w:rPr>
                      <w:sz w:val="26"/>
                      <w:szCs w:val="26"/>
                    </w:rPr>
                    <w:t xml:space="preserve">2018  № </w:t>
                  </w:r>
                  <w:r>
                    <w:rPr>
                      <w:sz w:val="26"/>
                      <w:szCs w:val="26"/>
                    </w:rPr>
                    <w:t>______</w:t>
                  </w:r>
                </w:p>
                <w:p w:rsidR="00745DF3" w:rsidRDefault="00745DF3" w:rsidP="00A212F1">
                  <w:pPr>
                    <w:ind w:left="142"/>
                    <w:jc w:val="center"/>
                  </w:pPr>
                </w:p>
              </w:tc>
            </w:tr>
            <w:tr w:rsidR="00986254" w:rsidRPr="005207E7" w:rsidTr="003075E4">
              <w:tblPrEx>
                <w:tblCellMar>
                  <w:top w:w="0" w:type="dxa"/>
                  <w:left w:w="108" w:type="dxa"/>
                  <w:bottom w:w="0" w:type="dxa"/>
                  <w:right w:w="108" w:type="dxa"/>
                </w:tblCellMar>
                <w:tblLook w:val="04A0"/>
              </w:tblPrEx>
              <w:trPr>
                <w:gridBefore w:val="1"/>
                <w:wBefore w:w="72" w:type="dxa"/>
              </w:trPr>
              <w:tc>
                <w:tcPr>
                  <w:tcW w:w="7088" w:type="dxa"/>
                  <w:gridSpan w:val="2"/>
                  <w:shd w:val="clear" w:color="auto" w:fill="auto"/>
                </w:tcPr>
                <w:p w:rsidR="00FE7971" w:rsidRPr="00FE7971" w:rsidRDefault="00FE7971" w:rsidP="00FE7971">
                  <w:pPr>
                    <w:pStyle w:val="a9"/>
                    <w:jc w:val="both"/>
                    <w:rPr>
                      <w:rFonts w:ascii="Times New Roman" w:hAnsi="Times New Roman"/>
                      <w:color w:val="000000"/>
                      <w:sz w:val="28"/>
                      <w:szCs w:val="28"/>
                    </w:rPr>
                  </w:pPr>
                  <w:r>
                    <w:rPr>
                      <w:rFonts w:ascii="Times New Roman" w:hAnsi="Times New Roman"/>
                      <w:sz w:val="28"/>
                      <w:szCs w:val="28"/>
                    </w:rPr>
                    <w:t>О внесении</w:t>
                  </w:r>
                  <w:r w:rsidRPr="00FE7971">
                    <w:rPr>
                      <w:rFonts w:ascii="Times New Roman" w:hAnsi="Times New Roman"/>
                      <w:sz w:val="28"/>
                      <w:szCs w:val="28"/>
                    </w:rPr>
                    <w:t xml:space="preserve"> </w:t>
                  </w:r>
                  <w:r>
                    <w:rPr>
                      <w:rFonts w:ascii="Times New Roman" w:hAnsi="Times New Roman"/>
                      <w:sz w:val="28"/>
                      <w:szCs w:val="28"/>
                    </w:rPr>
                    <w:t xml:space="preserve">изменений </w:t>
                  </w:r>
                  <w:r w:rsidRPr="00FE7971">
                    <w:rPr>
                      <w:rFonts w:ascii="Times New Roman" w:hAnsi="Times New Roman"/>
                      <w:sz w:val="28"/>
                      <w:szCs w:val="28"/>
                    </w:rPr>
                    <w:t>в</w:t>
                  </w:r>
                  <w:r>
                    <w:rPr>
                      <w:rFonts w:ascii="Times New Roman" w:hAnsi="Times New Roman"/>
                      <w:sz w:val="28"/>
                      <w:szCs w:val="28"/>
                    </w:rPr>
                    <w:t xml:space="preserve"> </w:t>
                  </w:r>
                  <w:r w:rsidRPr="00FE7971">
                    <w:rPr>
                      <w:rFonts w:ascii="Times New Roman" w:hAnsi="Times New Roman"/>
                      <w:sz w:val="28"/>
                      <w:szCs w:val="28"/>
                    </w:rPr>
                    <w:t>постановление администрации    Соль-Илец</w:t>
                  </w:r>
                  <w:r w:rsidR="003075E4">
                    <w:rPr>
                      <w:rFonts w:ascii="Times New Roman" w:hAnsi="Times New Roman"/>
                      <w:sz w:val="28"/>
                      <w:szCs w:val="28"/>
                    </w:rPr>
                    <w:t>кого городского  округа от 24.05.2016 №1577-п «Об у</w:t>
                  </w:r>
                  <w:r w:rsidRPr="00FE7971">
                    <w:rPr>
                      <w:rFonts w:ascii="Times New Roman" w:hAnsi="Times New Roman"/>
                      <w:sz w:val="28"/>
                      <w:szCs w:val="28"/>
                    </w:rPr>
                    <w:t>тверждении административного</w:t>
                  </w:r>
                  <w:r>
                    <w:rPr>
                      <w:rFonts w:ascii="Times New Roman" w:hAnsi="Times New Roman"/>
                      <w:sz w:val="28"/>
                      <w:szCs w:val="28"/>
                    </w:rPr>
                    <w:t xml:space="preserve"> </w:t>
                  </w:r>
                  <w:r w:rsidR="003075E4">
                    <w:rPr>
                      <w:rFonts w:ascii="Times New Roman" w:hAnsi="Times New Roman"/>
                      <w:sz w:val="28"/>
                      <w:szCs w:val="28"/>
                    </w:rPr>
                    <w:t>регламента</w:t>
                  </w:r>
                  <w:r w:rsidRPr="00FE7971">
                    <w:rPr>
                      <w:rFonts w:ascii="Times New Roman" w:hAnsi="Times New Roman"/>
                      <w:sz w:val="28"/>
                      <w:szCs w:val="28"/>
                    </w:rPr>
                    <w:t xml:space="preserve"> </w:t>
                  </w:r>
                  <w:r w:rsidRPr="00FE7971">
                    <w:rPr>
                      <w:rFonts w:ascii="Times New Roman" w:hAnsi="Times New Roman"/>
                      <w:color w:val="000000"/>
                      <w:sz w:val="28"/>
                      <w:szCs w:val="28"/>
                    </w:rPr>
                    <w:t>предоставления</w:t>
                  </w:r>
                  <w:r w:rsidR="00A01E00">
                    <w:rPr>
                      <w:rFonts w:ascii="Times New Roman" w:hAnsi="Times New Roman"/>
                      <w:color w:val="000000"/>
                      <w:sz w:val="28"/>
                      <w:szCs w:val="28"/>
                    </w:rPr>
                    <w:t xml:space="preserve"> </w:t>
                  </w:r>
                  <w:r>
                    <w:rPr>
                      <w:rFonts w:ascii="Times New Roman" w:hAnsi="Times New Roman"/>
                      <w:color w:val="000000"/>
                      <w:sz w:val="28"/>
                      <w:szCs w:val="28"/>
                    </w:rPr>
                    <w:t>муниципальной</w:t>
                  </w:r>
                  <w:r w:rsidR="003075E4">
                    <w:rPr>
                      <w:rFonts w:ascii="Times New Roman" w:hAnsi="Times New Roman"/>
                      <w:color w:val="000000"/>
                      <w:sz w:val="28"/>
                      <w:szCs w:val="28"/>
                    </w:rPr>
                    <w:t xml:space="preserve"> услуги      «Рассмотрение</w:t>
                  </w:r>
                  <w:r>
                    <w:rPr>
                      <w:rFonts w:ascii="Times New Roman" w:hAnsi="Times New Roman"/>
                      <w:color w:val="000000"/>
                      <w:sz w:val="28"/>
                      <w:szCs w:val="28"/>
                    </w:rPr>
                    <w:t xml:space="preserve"> </w:t>
                  </w:r>
                  <w:r w:rsidR="003075E4">
                    <w:rPr>
                      <w:rFonts w:ascii="Times New Roman" w:hAnsi="Times New Roman"/>
                      <w:color w:val="000000"/>
                      <w:sz w:val="28"/>
                      <w:szCs w:val="28"/>
                    </w:rPr>
                    <w:t>заявления</w:t>
                  </w:r>
                  <w:r w:rsidRPr="00FE7971">
                    <w:rPr>
                      <w:rFonts w:ascii="Times New Roman" w:hAnsi="Times New Roman"/>
                      <w:color w:val="000000"/>
                      <w:sz w:val="28"/>
                      <w:szCs w:val="28"/>
                    </w:rPr>
                    <w:t xml:space="preserve"> о  </w:t>
                  </w:r>
                  <w:r w:rsidRPr="00FE7971">
                    <w:rPr>
                      <w:rFonts w:ascii="Times New Roman" w:hAnsi="Times New Roman"/>
                      <w:sz w:val="28"/>
                      <w:szCs w:val="28"/>
                    </w:rPr>
                    <w:t>п</w:t>
                  </w:r>
                  <w:r w:rsidR="003075E4">
                    <w:rPr>
                      <w:rFonts w:ascii="Times New Roman" w:hAnsi="Times New Roman"/>
                      <w:sz w:val="28"/>
                      <w:szCs w:val="28"/>
                    </w:rPr>
                    <w:t xml:space="preserve">ризнании  жилого    помещения </w:t>
                  </w:r>
                  <w:r w:rsidRPr="00FE7971">
                    <w:rPr>
                      <w:rFonts w:ascii="Times New Roman" w:hAnsi="Times New Roman"/>
                      <w:sz w:val="28"/>
                      <w:szCs w:val="28"/>
                    </w:rPr>
                    <w:t xml:space="preserve">пригодным </w:t>
                  </w:r>
                  <w:r>
                    <w:rPr>
                      <w:rFonts w:ascii="Times New Roman" w:hAnsi="Times New Roman"/>
                      <w:sz w:val="28"/>
                      <w:szCs w:val="28"/>
                    </w:rPr>
                    <w:t>(непригодным)</w:t>
                  </w:r>
                  <w:r w:rsidRPr="00FE7971">
                    <w:rPr>
                      <w:rFonts w:ascii="Times New Roman" w:hAnsi="Times New Roman"/>
                      <w:sz w:val="28"/>
                      <w:szCs w:val="28"/>
                    </w:rPr>
                    <w:t xml:space="preserve"> для  проживания, а также признания многокв</w:t>
                  </w:r>
                  <w:r w:rsidR="003075E4">
                    <w:rPr>
                      <w:rFonts w:ascii="Times New Roman" w:hAnsi="Times New Roman"/>
                      <w:sz w:val="28"/>
                      <w:szCs w:val="28"/>
                    </w:rPr>
                    <w:t>артирного дома  аварийным</w:t>
                  </w:r>
                  <w:r w:rsidRPr="00FE7971">
                    <w:rPr>
                      <w:rFonts w:ascii="Times New Roman" w:hAnsi="Times New Roman"/>
                      <w:sz w:val="28"/>
                      <w:szCs w:val="28"/>
                    </w:rPr>
                    <w:t xml:space="preserve"> и   подлежащим    сносу    или  реконструкции</w:t>
                  </w:r>
                  <w:r w:rsidRPr="00FE7971">
                    <w:rPr>
                      <w:rFonts w:ascii="Times New Roman" w:hAnsi="Times New Roman"/>
                      <w:color w:val="000000"/>
                      <w:sz w:val="28"/>
                      <w:szCs w:val="28"/>
                    </w:rPr>
                    <w:t>»</w:t>
                  </w:r>
                </w:p>
                <w:p w:rsidR="00FE0299" w:rsidRPr="005207E7" w:rsidRDefault="00FE0299" w:rsidP="00FE7971">
                  <w:pPr>
                    <w:pStyle w:val="ConsPlusNormal"/>
                    <w:tabs>
                      <w:tab w:val="left" w:pos="5884"/>
                    </w:tabs>
                    <w:ind w:firstLine="0"/>
                    <w:jc w:val="both"/>
                    <w:rPr>
                      <w:rFonts w:ascii="Times New Roman" w:hAnsi="Times New Roman" w:cs="Times New Roman"/>
                      <w:sz w:val="28"/>
                      <w:szCs w:val="28"/>
                    </w:rPr>
                  </w:pPr>
                </w:p>
              </w:tc>
            </w:tr>
          </w:tbl>
          <w:p w:rsidR="00FE7971" w:rsidRDefault="00FE7971" w:rsidP="001302C1">
            <w:pPr>
              <w:keepNext/>
              <w:autoSpaceDE w:val="0"/>
              <w:autoSpaceDN w:val="0"/>
              <w:adjustRightInd w:val="0"/>
              <w:spacing w:line="276" w:lineRule="auto"/>
              <w:ind w:firstLine="567"/>
              <w:jc w:val="both"/>
              <w:rPr>
                <w:sz w:val="28"/>
                <w:szCs w:val="28"/>
              </w:rPr>
            </w:pPr>
            <w:r w:rsidRPr="00FE7971">
              <w:rPr>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Федеральным законом от 19.07.2018г.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FE7971">
              <w:rPr>
                <w:rFonts w:ascii="Arial" w:eastAsia="Calibri" w:hAnsi="Arial" w:cs="Arial"/>
                <w:lang w:eastAsia="en-US"/>
              </w:rPr>
              <w:t xml:space="preserve"> </w:t>
            </w:r>
            <w:r w:rsidRPr="00FE7971">
              <w:rPr>
                <w:sz w:val="28"/>
                <w:szCs w:val="28"/>
              </w:rPr>
              <w:t xml:space="preserve"> постановляю:</w:t>
            </w:r>
          </w:p>
          <w:p w:rsidR="00FE7971" w:rsidRDefault="00FE7971" w:rsidP="001302C1">
            <w:pPr>
              <w:ind w:left="72"/>
              <w:jc w:val="both"/>
              <w:rPr>
                <w:sz w:val="28"/>
                <w:szCs w:val="28"/>
              </w:rPr>
            </w:pPr>
            <w:r>
              <w:rPr>
                <w:sz w:val="28"/>
                <w:szCs w:val="28"/>
              </w:rPr>
              <w:t xml:space="preserve">       1.</w:t>
            </w:r>
            <w:r w:rsidRPr="00FE7971">
              <w:rPr>
                <w:sz w:val="28"/>
                <w:szCs w:val="28"/>
              </w:rPr>
              <w:t>Внести следующие изменения и дополнения в постановление администрации муниципального образования Соль-Илецкий городской округ</w:t>
            </w:r>
            <w:r>
              <w:rPr>
                <w:sz w:val="28"/>
                <w:szCs w:val="28"/>
              </w:rPr>
              <w:t xml:space="preserve"> от 24.05.2016 № 1577-п «О</w:t>
            </w:r>
            <w:r w:rsidRPr="009C1FFB">
              <w:rPr>
                <w:sz w:val="28"/>
                <w:szCs w:val="28"/>
              </w:rPr>
              <w:t>б</w:t>
            </w:r>
            <w:r>
              <w:rPr>
                <w:sz w:val="28"/>
                <w:szCs w:val="28"/>
              </w:rPr>
              <w:t xml:space="preserve"> </w:t>
            </w:r>
            <w:r w:rsidRPr="009C1FFB">
              <w:rPr>
                <w:sz w:val="28"/>
                <w:szCs w:val="28"/>
              </w:rPr>
              <w:t>утверждении</w:t>
            </w:r>
            <w:r>
              <w:rPr>
                <w:sz w:val="28"/>
                <w:szCs w:val="28"/>
              </w:rPr>
              <w:t xml:space="preserve">  административного регламента </w:t>
            </w:r>
            <w:r>
              <w:rPr>
                <w:color w:val="000000"/>
                <w:sz w:val="28"/>
                <w:szCs w:val="28"/>
              </w:rPr>
              <w:t>п</w:t>
            </w:r>
            <w:r w:rsidRPr="009C1FFB">
              <w:rPr>
                <w:color w:val="000000"/>
                <w:sz w:val="28"/>
                <w:szCs w:val="28"/>
              </w:rPr>
              <w:t>редоставления</w:t>
            </w:r>
            <w:r>
              <w:rPr>
                <w:color w:val="000000"/>
                <w:sz w:val="28"/>
                <w:szCs w:val="28"/>
              </w:rPr>
              <w:t xml:space="preserve"> муниципальной </w:t>
            </w:r>
            <w:r w:rsidRPr="009C1FFB">
              <w:rPr>
                <w:color w:val="000000"/>
                <w:sz w:val="28"/>
                <w:szCs w:val="28"/>
              </w:rPr>
              <w:t>услуги</w:t>
            </w:r>
            <w:r>
              <w:rPr>
                <w:color w:val="000000"/>
                <w:sz w:val="28"/>
                <w:szCs w:val="28"/>
              </w:rPr>
              <w:t xml:space="preserve">   «Рассмотрение заявления </w:t>
            </w:r>
            <w:r w:rsidRPr="009C1FFB">
              <w:rPr>
                <w:color w:val="000000"/>
                <w:sz w:val="28"/>
                <w:szCs w:val="28"/>
              </w:rPr>
              <w:t>о</w:t>
            </w:r>
            <w:r>
              <w:rPr>
                <w:color w:val="000000"/>
                <w:sz w:val="28"/>
                <w:szCs w:val="28"/>
              </w:rPr>
              <w:t xml:space="preserve"> </w:t>
            </w:r>
            <w:r w:rsidRPr="009C1FFB">
              <w:rPr>
                <w:sz w:val="28"/>
                <w:szCs w:val="28"/>
              </w:rPr>
              <w:t>признании жилого</w:t>
            </w:r>
            <w:r>
              <w:rPr>
                <w:sz w:val="28"/>
                <w:szCs w:val="28"/>
              </w:rPr>
              <w:t xml:space="preserve"> </w:t>
            </w:r>
            <w:r w:rsidRPr="009C1FFB">
              <w:rPr>
                <w:sz w:val="28"/>
                <w:szCs w:val="28"/>
              </w:rPr>
              <w:t xml:space="preserve">помещения </w:t>
            </w:r>
            <w:r>
              <w:rPr>
                <w:sz w:val="28"/>
                <w:szCs w:val="28"/>
              </w:rPr>
              <w:t xml:space="preserve">пригодным </w:t>
            </w:r>
            <w:r w:rsidRPr="009C1FFB">
              <w:rPr>
                <w:sz w:val="28"/>
                <w:szCs w:val="28"/>
              </w:rPr>
              <w:t>(непригодным)</w:t>
            </w:r>
            <w:r>
              <w:rPr>
                <w:sz w:val="28"/>
                <w:szCs w:val="28"/>
              </w:rPr>
              <w:t xml:space="preserve"> </w:t>
            </w:r>
            <w:r w:rsidRPr="009C1FFB">
              <w:rPr>
                <w:sz w:val="28"/>
                <w:szCs w:val="28"/>
              </w:rPr>
              <w:t>для</w:t>
            </w:r>
            <w:r>
              <w:rPr>
                <w:sz w:val="28"/>
                <w:szCs w:val="28"/>
              </w:rPr>
              <w:t xml:space="preserve"> проживания, </w:t>
            </w:r>
            <w:r w:rsidRPr="009C1FFB">
              <w:rPr>
                <w:sz w:val="28"/>
                <w:szCs w:val="28"/>
              </w:rPr>
              <w:t>а</w:t>
            </w:r>
            <w:r>
              <w:rPr>
                <w:sz w:val="28"/>
                <w:szCs w:val="28"/>
              </w:rPr>
              <w:t xml:space="preserve"> </w:t>
            </w:r>
            <w:r w:rsidRPr="009C1FFB">
              <w:rPr>
                <w:sz w:val="28"/>
                <w:szCs w:val="28"/>
              </w:rPr>
              <w:t>также</w:t>
            </w:r>
            <w:r>
              <w:rPr>
                <w:sz w:val="28"/>
                <w:szCs w:val="28"/>
              </w:rPr>
              <w:t xml:space="preserve"> п</w:t>
            </w:r>
            <w:r w:rsidRPr="009C1FFB">
              <w:rPr>
                <w:sz w:val="28"/>
                <w:szCs w:val="28"/>
              </w:rPr>
              <w:t xml:space="preserve">ризнания </w:t>
            </w:r>
            <w:r>
              <w:rPr>
                <w:sz w:val="28"/>
                <w:szCs w:val="28"/>
              </w:rPr>
              <w:t xml:space="preserve"> </w:t>
            </w:r>
            <w:r w:rsidRPr="009C1FFB">
              <w:rPr>
                <w:sz w:val="28"/>
                <w:szCs w:val="28"/>
              </w:rPr>
              <w:t>многоквартирного</w:t>
            </w:r>
            <w:r>
              <w:rPr>
                <w:sz w:val="28"/>
                <w:szCs w:val="28"/>
              </w:rPr>
              <w:t xml:space="preserve">  </w:t>
            </w:r>
            <w:r w:rsidRPr="009C1FFB">
              <w:rPr>
                <w:sz w:val="28"/>
                <w:szCs w:val="28"/>
              </w:rPr>
              <w:t>дома аварийным</w:t>
            </w:r>
            <w:r>
              <w:rPr>
                <w:sz w:val="28"/>
                <w:szCs w:val="28"/>
              </w:rPr>
              <w:t xml:space="preserve"> </w:t>
            </w:r>
            <w:r w:rsidRPr="009C1FFB">
              <w:rPr>
                <w:sz w:val="28"/>
                <w:szCs w:val="28"/>
              </w:rPr>
              <w:t>и</w:t>
            </w:r>
            <w:r>
              <w:rPr>
                <w:sz w:val="28"/>
                <w:szCs w:val="28"/>
              </w:rPr>
              <w:t xml:space="preserve"> </w:t>
            </w:r>
            <w:r w:rsidRPr="009C1FFB">
              <w:rPr>
                <w:sz w:val="28"/>
                <w:szCs w:val="28"/>
              </w:rPr>
              <w:t>подлежащим</w:t>
            </w:r>
            <w:r>
              <w:rPr>
                <w:sz w:val="28"/>
                <w:szCs w:val="28"/>
              </w:rPr>
              <w:t xml:space="preserve"> </w:t>
            </w:r>
            <w:r w:rsidRPr="009C1FFB">
              <w:rPr>
                <w:sz w:val="28"/>
                <w:szCs w:val="28"/>
              </w:rPr>
              <w:t>сносу</w:t>
            </w:r>
            <w:r>
              <w:rPr>
                <w:sz w:val="28"/>
                <w:szCs w:val="28"/>
              </w:rPr>
              <w:t xml:space="preserve">  </w:t>
            </w:r>
            <w:r w:rsidRPr="009C1FFB">
              <w:rPr>
                <w:sz w:val="28"/>
                <w:szCs w:val="28"/>
              </w:rPr>
              <w:t xml:space="preserve">или </w:t>
            </w:r>
            <w:r>
              <w:rPr>
                <w:sz w:val="28"/>
                <w:szCs w:val="28"/>
              </w:rPr>
              <w:t xml:space="preserve"> </w:t>
            </w:r>
            <w:r w:rsidRPr="009C1FFB">
              <w:rPr>
                <w:sz w:val="28"/>
                <w:szCs w:val="28"/>
              </w:rPr>
              <w:t>реконструкции</w:t>
            </w:r>
            <w:r w:rsidRPr="009C1FFB">
              <w:rPr>
                <w:color w:val="000000"/>
                <w:sz w:val="28"/>
                <w:szCs w:val="28"/>
              </w:rPr>
              <w:t>»</w:t>
            </w:r>
            <w:r w:rsidR="006836E9">
              <w:rPr>
                <w:color w:val="000000"/>
                <w:sz w:val="28"/>
                <w:szCs w:val="28"/>
              </w:rPr>
              <w:t>:</w:t>
            </w:r>
          </w:p>
          <w:p w:rsidR="006836E9" w:rsidRPr="006836E9" w:rsidRDefault="006836E9" w:rsidP="001302C1">
            <w:pPr>
              <w:tabs>
                <w:tab w:val="left" w:pos="5812"/>
                <w:tab w:val="left" w:pos="5954"/>
              </w:tabs>
              <w:ind w:right="-12"/>
              <w:jc w:val="both"/>
              <w:rPr>
                <w:rFonts w:eastAsia="Calibri"/>
                <w:sz w:val="28"/>
                <w:szCs w:val="28"/>
                <w:lang w:eastAsia="en-US"/>
              </w:rPr>
            </w:pPr>
            <w:r>
              <w:rPr>
                <w:sz w:val="28"/>
                <w:szCs w:val="28"/>
              </w:rPr>
              <w:t xml:space="preserve">        1</w:t>
            </w:r>
            <w:r w:rsidRPr="006836E9">
              <w:rPr>
                <w:sz w:val="28"/>
                <w:szCs w:val="28"/>
              </w:rPr>
              <w:t>)пункт</w:t>
            </w:r>
            <w:r>
              <w:rPr>
                <w:rFonts w:eastAsia="Calibri"/>
                <w:sz w:val="28"/>
                <w:szCs w:val="28"/>
                <w:lang w:eastAsia="en-US"/>
              </w:rPr>
              <w:t xml:space="preserve"> 2.10</w:t>
            </w:r>
            <w:r w:rsidRPr="006836E9">
              <w:rPr>
                <w:rFonts w:eastAsia="Calibri"/>
                <w:sz w:val="28"/>
                <w:szCs w:val="28"/>
                <w:lang w:eastAsia="en-US"/>
              </w:rPr>
              <w:t>. приложения изложить в следующей редакции:</w:t>
            </w:r>
          </w:p>
          <w:p w:rsidR="006836E9" w:rsidRPr="006836E9" w:rsidRDefault="006836E9" w:rsidP="001302C1">
            <w:pPr>
              <w:widowControl w:val="0"/>
              <w:autoSpaceDE w:val="0"/>
              <w:autoSpaceDN w:val="0"/>
              <w:adjustRightInd w:val="0"/>
              <w:jc w:val="both"/>
              <w:rPr>
                <w:sz w:val="28"/>
                <w:szCs w:val="24"/>
                <w:lang w:eastAsia="en-US"/>
              </w:rPr>
            </w:pPr>
            <w:r>
              <w:rPr>
                <w:sz w:val="28"/>
                <w:szCs w:val="24"/>
                <w:lang w:eastAsia="en-US"/>
              </w:rPr>
              <w:t xml:space="preserve">        </w:t>
            </w:r>
            <w:r w:rsidRPr="006836E9">
              <w:rPr>
                <w:sz w:val="28"/>
                <w:szCs w:val="24"/>
                <w:lang w:eastAsia="en-US"/>
              </w:rPr>
              <w:t>Запрещается требовать от заявителя представления документов и информации,</w:t>
            </w:r>
            <w:r w:rsidR="001302C1">
              <w:rPr>
                <w:sz w:val="28"/>
                <w:szCs w:val="24"/>
                <w:lang w:eastAsia="en-US"/>
              </w:rPr>
              <w:t xml:space="preserve"> не предусмотренных пунктом 2.7 </w:t>
            </w:r>
            <w:r w:rsidRPr="006836E9">
              <w:rPr>
                <w:sz w:val="28"/>
                <w:szCs w:val="24"/>
                <w:lang w:eastAsia="en-US"/>
              </w:rPr>
              <w:t xml:space="preserve">Административного </w:t>
            </w:r>
            <w:r w:rsidR="001302C1">
              <w:rPr>
                <w:sz w:val="28"/>
                <w:szCs w:val="24"/>
                <w:lang w:eastAsia="en-US"/>
              </w:rPr>
              <w:t>регламента:</w:t>
            </w:r>
          </w:p>
          <w:p w:rsidR="006836E9" w:rsidRPr="006836E9" w:rsidRDefault="006836E9" w:rsidP="001302C1">
            <w:pPr>
              <w:autoSpaceDE w:val="0"/>
              <w:autoSpaceDN w:val="0"/>
              <w:adjustRightInd w:val="0"/>
              <w:ind w:firstLine="540"/>
              <w:jc w:val="both"/>
              <w:rPr>
                <w:sz w:val="28"/>
                <w:szCs w:val="24"/>
              </w:rPr>
            </w:pPr>
            <w:r w:rsidRPr="006836E9">
              <w:rPr>
                <w:sz w:val="28"/>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6836E9">
              <w:rPr>
                <w:sz w:val="28"/>
                <w:szCs w:val="24"/>
              </w:rPr>
              <w:lastRenderedPageBreak/>
              <w:t>муниципальной услуги, либо в предоставлении государственной или муниципальной услуги, за исключением следующих случаев:</w:t>
            </w:r>
          </w:p>
          <w:p w:rsidR="006836E9" w:rsidRPr="006836E9" w:rsidRDefault="006836E9" w:rsidP="001302C1">
            <w:pPr>
              <w:autoSpaceDE w:val="0"/>
              <w:autoSpaceDN w:val="0"/>
              <w:adjustRightInd w:val="0"/>
              <w:ind w:firstLine="540"/>
              <w:jc w:val="both"/>
              <w:rPr>
                <w:sz w:val="28"/>
                <w:szCs w:val="24"/>
              </w:rPr>
            </w:pPr>
            <w:r w:rsidRPr="006836E9">
              <w:rPr>
                <w:sz w:val="28"/>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836E9" w:rsidRPr="006836E9" w:rsidRDefault="006836E9" w:rsidP="001302C1">
            <w:pPr>
              <w:autoSpaceDE w:val="0"/>
              <w:autoSpaceDN w:val="0"/>
              <w:adjustRightInd w:val="0"/>
              <w:ind w:firstLine="540"/>
              <w:jc w:val="both"/>
              <w:rPr>
                <w:sz w:val="28"/>
                <w:szCs w:val="24"/>
              </w:rPr>
            </w:pPr>
            <w:r w:rsidRPr="006836E9">
              <w:rPr>
                <w:sz w:val="28"/>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836E9" w:rsidRPr="006836E9" w:rsidRDefault="006836E9" w:rsidP="001302C1">
            <w:pPr>
              <w:autoSpaceDE w:val="0"/>
              <w:autoSpaceDN w:val="0"/>
              <w:adjustRightInd w:val="0"/>
              <w:ind w:firstLine="540"/>
              <w:jc w:val="both"/>
              <w:rPr>
                <w:sz w:val="28"/>
                <w:szCs w:val="24"/>
              </w:rPr>
            </w:pPr>
            <w:r w:rsidRPr="006836E9">
              <w:rPr>
                <w:sz w:val="28"/>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836E9" w:rsidRPr="006836E9" w:rsidRDefault="006836E9" w:rsidP="001302C1">
            <w:pPr>
              <w:autoSpaceDE w:val="0"/>
              <w:autoSpaceDN w:val="0"/>
              <w:adjustRightInd w:val="0"/>
              <w:ind w:firstLine="540"/>
              <w:jc w:val="both"/>
              <w:rPr>
                <w:sz w:val="28"/>
                <w:szCs w:val="24"/>
              </w:rPr>
            </w:pPr>
            <w:r w:rsidRPr="006836E9">
              <w:rPr>
                <w:sz w:val="28"/>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6836E9">
                <w:rPr>
                  <w:color w:val="0000FF"/>
                  <w:sz w:val="28"/>
                  <w:szCs w:val="24"/>
                </w:rPr>
                <w:t>частью 1.1 статьи 16</w:t>
              </w:r>
            </w:hyperlink>
            <w:r w:rsidRPr="006836E9">
              <w:rPr>
                <w:sz w:val="28"/>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6836E9">
                <w:rPr>
                  <w:color w:val="0000FF"/>
                  <w:sz w:val="28"/>
                  <w:szCs w:val="24"/>
                </w:rPr>
                <w:t>частью 1.1 статьи 16</w:t>
              </w:r>
            </w:hyperlink>
            <w:r w:rsidRPr="006836E9">
              <w:rPr>
                <w:sz w:val="28"/>
                <w:szCs w:val="24"/>
              </w:rPr>
              <w:t xml:space="preserve"> настоящего Федерального закона, уведомляется заявитель, а также приносятся извинения за доставленные неудобства.</w:t>
            </w:r>
          </w:p>
          <w:p w:rsidR="001302C1" w:rsidRPr="001302C1" w:rsidRDefault="001302C1" w:rsidP="001302C1">
            <w:pPr>
              <w:autoSpaceDE w:val="0"/>
              <w:autoSpaceDN w:val="0"/>
              <w:adjustRightInd w:val="0"/>
              <w:spacing w:line="276" w:lineRule="auto"/>
              <w:jc w:val="both"/>
              <w:rPr>
                <w:rFonts w:eastAsia="Calibri"/>
                <w:sz w:val="28"/>
                <w:szCs w:val="28"/>
                <w:lang w:eastAsia="en-US"/>
              </w:rPr>
            </w:pPr>
            <w:r>
              <w:rPr>
                <w:sz w:val="24"/>
                <w:szCs w:val="24"/>
                <w:lang w:eastAsia="en-US"/>
              </w:rPr>
              <w:t xml:space="preserve">         </w:t>
            </w:r>
            <w:r w:rsidRPr="001302C1">
              <w:rPr>
                <w:sz w:val="28"/>
                <w:szCs w:val="28"/>
                <w:lang w:eastAsia="en-US"/>
              </w:rPr>
              <w:t xml:space="preserve">п.п6. п 5.1. </w:t>
            </w:r>
            <w:r w:rsidRPr="001302C1">
              <w:rPr>
                <w:rFonts w:eastAsia="Calibri"/>
                <w:sz w:val="28"/>
                <w:szCs w:val="28"/>
                <w:lang w:eastAsia="en-US"/>
              </w:rPr>
              <w:t>приложения читать в новой редакции:</w:t>
            </w:r>
          </w:p>
          <w:p w:rsidR="001302C1" w:rsidRDefault="001302C1" w:rsidP="001302C1">
            <w:pPr>
              <w:autoSpaceDE w:val="0"/>
              <w:autoSpaceDN w:val="0"/>
              <w:adjustRightInd w:val="0"/>
              <w:ind w:firstLine="540"/>
              <w:jc w:val="both"/>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B4715" w:rsidRDefault="00927B7E" w:rsidP="00927B7E">
            <w:pPr>
              <w:autoSpaceDE w:val="0"/>
              <w:autoSpaceDN w:val="0"/>
              <w:adjustRightInd w:val="0"/>
              <w:ind w:firstLine="540"/>
              <w:jc w:val="both"/>
              <w:rPr>
                <w:sz w:val="28"/>
                <w:szCs w:val="28"/>
              </w:rPr>
            </w:pPr>
            <w:r w:rsidRPr="00927B7E">
              <w:rPr>
                <w:sz w:val="28"/>
                <w:szCs w:val="28"/>
              </w:rPr>
              <w:t>п.</w:t>
            </w:r>
            <w:r>
              <w:rPr>
                <w:sz w:val="28"/>
                <w:szCs w:val="28"/>
              </w:rPr>
              <w:t xml:space="preserve">5.1. дополнить п.п. </w:t>
            </w:r>
            <w:r w:rsidRPr="00927B7E">
              <w:rPr>
                <w:sz w:val="28"/>
                <w:szCs w:val="28"/>
              </w:rPr>
              <w:t>7 «</w:t>
            </w:r>
            <w:r w:rsidR="008B4715" w:rsidRPr="00927B7E">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w:t>
            </w:r>
            <w:r w:rsidR="008B4715" w:rsidRPr="00927B7E">
              <w:rPr>
                <w:sz w:val="28"/>
                <w:szCs w:val="28"/>
              </w:rPr>
              <w:lastRenderedPageBreak/>
              <w:t xml:space="preserve">предоставлении государственной или муниципальной услуги, за исключением случаев, предусмотренных </w:t>
            </w:r>
            <w:hyperlink r:id="rId10" w:history="1">
              <w:r w:rsidR="008B4715" w:rsidRPr="00927B7E">
                <w:rPr>
                  <w:color w:val="0000FF"/>
                  <w:sz w:val="28"/>
                  <w:szCs w:val="28"/>
                </w:rPr>
                <w:t>пунктом 4 части 1 статьи 7</w:t>
              </w:r>
            </w:hyperlink>
            <w:r w:rsidR="008B4715" w:rsidRPr="00927B7E">
              <w:rPr>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008B4715" w:rsidRPr="00927B7E">
                <w:rPr>
                  <w:color w:val="0000FF"/>
                  <w:sz w:val="28"/>
                  <w:szCs w:val="28"/>
                </w:rPr>
                <w:t>частью 1.3 статьи 16</w:t>
              </w:r>
            </w:hyperlink>
            <w:r w:rsidR="008B4715" w:rsidRPr="00927B7E">
              <w:rPr>
                <w:sz w:val="28"/>
                <w:szCs w:val="28"/>
              </w:rPr>
              <w:t xml:space="preserve"> настоящего Федерального закона</w:t>
            </w:r>
            <w:r w:rsidR="004832E9">
              <w:rPr>
                <w:sz w:val="28"/>
                <w:szCs w:val="28"/>
              </w:rPr>
              <w:t>»</w:t>
            </w:r>
            <w:r w:rsidR="008B4715" w:rsidRPr="00927B7E">
              <w:rPr>
                <w:sz w:val="28"/>
                <w:szCs w:val="28"/>
              </w:rPr>
              <w:t>.</w:t>
            </w:r>
          </w:p>
          <w:p w:rsidR="004832E9" w:rsidRPr="00927B7E" w:rsidRDefault="00DD7AB0" w:rsidP="00282326">
            <w:pPr>
              <w:tabs>
                <w:tab w:val="left" w:pos="575"/>
              </w:tabs>
              <w:autoSpaceDE w:val="0"/>
              <w:autoSpaceDN w:val="0"/>
              <w:adjustRightInd w:val="0"/>
              <w:ind w:firstLine="540"/>
              <w:jc w:val="both"/>
              <w:rPr>
                <w:sz w:val="28"/>
                <w:szCs w:val="28"/>
              </w:rPr>
            </w:pPr>
            <w:r>
              <w:rPr>
                <w:sz w:val="28"/>
                <w:szCs w:val="28"/>
              </w:rPr>
              <w:t>п.5.8.</w:t>
            </w:r>
            <w:r w:rsidRPr="00DD7AB0">
              <w:rPr>
                <w:rFonts w:eastAsia="Calibri"/>
                <w:sz w:val="28"/>
                <w:szCs w:val="28"/>
                <w:lang w:eastAsia="en-US"/>
              </w:rPr>
              <w:t xml:space="preserve"> приложения</w:t>
            </w:r>
            <w:r>
              <w:rPr>
                <w:sz w:val="28"/>
                <w:szCs w:val="28"/>
              </w:rPr>
              <w:t xml:space="preserve"> дополнить п.п.5.8.1.</w:t>
            </w:r>
            <w:r w:rsidR="00282326">
              <w:rPr>
                <w:sz w:val="28"/>
                <w:szCs w:val="28"/>
              </w:rPr>
              <w:t>, 5.8.2</w:t>
            </w:r>
            <w:r>
              <w:rPr>
                <w:sz w:val="28"/>
                <w:szCs w:val="28"/>
              </w:rPr>
              <w:t xml:space="preserve"> </w:t>
            </w:r>
            <w:r w:rsidR="00282326" w:rsidRPr="00282326">
              <w:rPr>
                <w:rFonts w:eastAsia="Calibri"/>
                <w:sz w:val="28"/>
                <w:szCs w:val="28"/>
                <w:lang w:eastAsia="en-US"/>
              </w:rPr>
              <w:t>следующего содержания</w:t>
            </w:r>
            <w:r w:rsidR="00282326">
              <w:rPr>
                <w:rFonts w:eastAsia="Calibri"/>
                <w:sz w:val="28"/>
                <w:szCs w:val="28"/>
                <w:lang w:eastAsia="en-US"/>
              </w:rPr>
              <w:t>:</w:t>
            </w:r>
          </w:p>
          <w:p w:rsidR="00DD7AB0" w:rsidRPr="00DD7AB0" w:rsidRDefault="00DD7AB0" w:rsidP="00DD7AB0">
            <w:pPr>
              <w:autoSpaceDE w:val="0"/>
              <w:autoSpaceDN w:val="0"/>
              <w:adjustRightInd w:val="0"/>
              <w:jc w:val="both"/>
              <w:rPr>
                <w:sz w:val="28"/>
                <w:szCs w:val="28"/>
              </w:rPr>
            </w:pPr>
            <w:r w:rsidRPr="00DD7AB0">
              <w:rPr>
                <w:sz w:val="28"/>
                <w:szCs w:val="28"/>
              </w:rPr>
              <w:t xml:space="preserve">       «В случае признания жалобы подлежащей удовлетворению в ответе заявителю, указанном в </w:t>
            </w:r>
            <w:hyperlink r:id="rId12" w:history="1">
              <w:r w:rsidRPr="00DD7AB0">
                <w:rPr>
                  <w:color w:val="0000FF"/>
                  <w:sz w:val="28"/>
                  <w:szCs w:val="28"/>
                </w:rPr>
                <w:t>части 8</w:t>
              </w:r>
            </w:hyperlink>
            <w:r w:rsidRPr="00DD7AB0">
              <w:rPr>
                <w:sz w:val="28"/>
                <w:szCs w:val="28"/>
              </w:rPr>
              <w:t xml:space="preserve"> настоящей статьи, дается информация о действиях, осуществляемых органом, предоставляющим г</w:t>
            </w:r>
            <w:r>
              <w:rPr>
                <w:sz w:val="28"/>
                <w:szCs w:val="28"/>
              </w:rPr>
              <w:t xml:space="preserve">осударственную услугу, органом, </w:t>
            </w:r>
            <w:r w:rsidRPr="00DD7AB0">
              <w:rPr>
                <w:sz w:val="28"/>
                <w:szCs w:val="28"/>
              </w:rPr>
              <w:t xml:space="preserve">предоставляющим муниципальную услугу, многофункциональным центром либо организацией, предусмотренной </w:t>
            </w:r>
            <w:hyperlink r:id="rId13" w:history="1">
              <w:r w:rsidRPr="00DD7AB0">
                <w:rPr>
                  <w:color w:val="0000FF"/>
                  <w:sz w:val="28"/>
                  <w:szCs w:val="28"/>
                </w:rPr>
                <w:t>частью 1.1 статьи 16</w:t>
              </w:r>
            </w:hyperlink>
            <w:r w:rsidRPr="00DD7AB0">
              <w:rPr>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2326" w:rsidRDefault="00282326" w:rsidP="00282326">
            <w:pPr>
              <w:autoSpaceDE w:val="0"/>
              <w:autoSpaceDN w:val="0"/>
              <w:adjustRightInd w:val="0"/>
              <w:jc w:val="both"/>
              <w:rPr>
                <w:sz w:val="28"/>
                <w:szCs w:val="28"/>
              </w:rPr>
            </w:pPr>
            <w:r>
              <w:rPr>
                <w:sz w:val="32"/>
                <w:szCs w:val="28"/>
              </w:rPr>
              <w:t xml:space="preserve">      «</w:t>
            </w:r>
            <w:r>
              <w:rPr>
                <w:sz w:val="28"/>
                <w:szCs w:val="28"/>
              </w:rPr>
              <w:t xml:space="preserve">В случае признания жалобы не подлежащей удовлетворению в ответе заявителю, указанном в </w:t>
            </w:r>
            <w:hyperlink r:id="rId14" w:history="1">
              <w:r>
                <w:rPr>
                  <w:color w:val="0000FF"/>
                  <w:sz w:val="28"/>
                  <w:szCs w:val="28"/>
                </w:rPr>
                <w:t>части 8</w:t>
              </w:r>
            </w:hyperlink>
            <w:r>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732DE" w:rsidRDefault="00D732DE" w:rsidP="00282326">
            <w:pPr>
              <w:autoSpaceDE w:val="0"/>
              <w:autoSpaceDN w:val="0"/>
              <w:adjustRightInd w:val="0"/>
              <w:jc w:val="both"/>
              <w:rPr>
                <w:sz w:val="28"/>
                <w:szCs w:val="28"/>
              </w:rPr>
            </w:pPr>
          </w:p>
          <w:p w:rsidR="0010574D" w:rsidRDefault="0010574D" w:rsidP="0010574D">
            <w:pPr>
              <w:pStyle w:val="ConsPlusNormal"/>
              <w:ind w:left="34" w:firstLine="0"/>
              <w:jc w:val="both"/>
              <w:rPr>
                <w:rFonts w:ascii="Times New Roman" w:hAnsi="Times New Roman" w:cs="Times New Roman"/>
                <w:sz w:val="28"/>
                <w:szCs w:val="28"/>
              </w:rPr>
            </w:pPr>
            <w:r>
              <w:rPr>
                <w:rFonts w:ascii="Times New Roman" w:hAnsi="Times New Roman" w:cs="Times New Roman"/>
                <w:bCs/>
                <w:sz w:val="28"/>
                <w:szCs w:val="28"/>
              </w:rPr>
              <w:t xml:space="preserve">        3</w:t>
            </w:r>
            <w:r w:rsidRPr="00797287">
              <w:rPr>
                <w:rFonts w:ascii="Times New Roman" w:hAnsi="Times New Roman" w:cs="Times New Roman"/>
                <w:bCs/>
                <w:sz w:val="28"/>
                <w:szCs w:val="28"/>
              </w:rPr>
              <w:t>.</w:t>
            </w:r>
            <w:r w:rsidRPr="00F03FA8">
              <w:rPr>
                <w:rFonts w:ascii="Times New Roman" w:hAnsi="Times New Roman" w:cs="Times New Roman"/>
                <w:spacing w:val="1"/>
                <w:sz w:val="28"/>
                <w:szCs w:val="28"/>
              </w:rPr>
              <w:t>Контроль за исполнением настоящего пост</w:t>
            </w:r>
            <w:r>
              <w:rPr>
                <w:rFonts w:ascii="Times New Roman" w:hAnsi="Times New Roman" w:cs="Times New Roman"/>
                <w:spacing w:val="1"/>
                <w:sz w:val="28"/>
                <w:szCs w:val="28"/>
              </w:rPr>
              <w:t xml:space="preserve">ановления возложить на первого </w:t>
            </w:r>
            <w:r w:rsidRPr="00F03FA8">
              <w:rPr>
                <w:rFonts w:ascii="Times New Roman" w:hAnsi="Times New Roman" w:cs="Times New Roman"/>
                <w:spacing w:val="1"/>
                <w:sz w:val="28"/>
                <w:szCs w:val="28"/>
              </w:rPr>
              <w:t xml:space="preserve">заместителя главы администрации - заместителя главы администрации </w:t>
            </w:r>
            <w:r>
              <w:rPr>
                <w:rFonts w:ascii="Times New Roman" w:hAnsi="Times New Roman" w:cs="Times New Roman"/>
                <w:spacing w:val="1"/>
                <w:sz w:val="28"/>
                <w:szCs w:val="28"/>
              </w:rPr>
              <w:t xml:space="preserve">Соль-Илецкого городского округа </w:t>
            </w:r>
            <w:r w:rsidRPr="00F03FA8">
              <w:rPr>
                <w:rFonts w:ascii="Times New Roman" w:hAnsi="Times New Roman" w:cs="Times New Roman"/>
                <w:spacing w:val="1"/>
                <w:sz w:val="28"/>
                <w:szCs w:val="28"/>
              </w:rPr>
              <w:t>по строительству, транспорту, благоустройству и  ЖКХ  В.П. Вдовкина</w:t>
            </w:r>
            <w:r w:rsidRPr="00797287">
              <w:rPr>
                <w:rFonts w:ascii="Times New Roman" w:hAnsi="Times New Roman" w:cs="Times New Roman"/>
                <w:bCs/>
                <w:sz w:val="28"/>
                <w:szCs w:val="28"/>
              </w:rPr>
              <w:t xml:space="preserve">. </w:t>
            </w:r>
          </w:p>
          <w:p w:rsidR="0010574D" w:rsidRPr="00F91929" w:rsidRDefault="0010574D" w:rsidP="0010574D">
            <w:pPr>
              <w:pStyle w:val="ConsPlusNormal"/>
              <w:ind w:left="34" w:firstLine="0"/>
              <w:jc w:val="both"/>
              <w:rPr>
                <w:rFonts w:ascii="Times New Roman" w:hAnsi="Times New Roman" w:cs="Times New Roman"/>
                <w:sz w:val="28"/>
                <w:szCs w:val="28"/>
              </w:rPr>
            </w:pPr>
            <w:r>
              <w:rPr>
                <w:bCs/>
                <w:sz w:val="28"/>
                <w:szCs w:val="28"/>
              </w:rPr>
              <w:t xml:space="preserve">        </w:t>
            </w:r>
            <w:r>
              <w:rPr>
                <w:rFonts w:ascii="Times New Roman" w:hAnsi="Times New Roman" w:cs="Times New Roman"/>
                <w:bCs/>
                <w:sz w:val="28"/>
                <w:szCs w:val="28"/>
              </w:rPr>
              <w:t>4</w:t>
            </w:r>
            <w:r w:rsidRPr="000F69C0">
              <w:rPr>
                <w:rFonts w:ascii="Times New Roman" w:hAnsi="Times New Roman" w:cs="Times New Roman"/>
                <w:bCs/>
                <w:sz w:val="28"/>
                <w:szCs w:val="28"/>
              </w:rPr>
              <w:t>.</w:t>
            </w:r>
            <w:r w:rsidRPr="00D321C8">
              <w:rPr>
                <w:rFonts w:ascii="Times New Roman" w:hAnsi="Times New Roman" w:cs="Times New Roman"/>
                <w:bCs/>
                <w:sz w:val="28"/>
                <w:szCs w:val="28"/>
              </w:rPr>
              <w:t>П</w:t>
            </w:r>
            <w:r w:rsidRPr="00F91929">
              <w:rPr>
                <w:rFonts w:ascii="Times New Roman" w:hAnsi="Times New Roman" w:cs="Times New Roman"/>
                <w:sz w:val="28"/>
                <w:szCs w:val="28"/>
              </w:rPr>
              <w:t>остановление вступает в силу</w:t>
            </w:r>
            <w:r>
              <w:rPr>
                <w:rFonts w:ascii="Times New Roman" w:hAnsi="Times New Roman" w:cs="Times New Roman"/>
                <w:sz w:val="28"/>
                <w:szCs w:val="28"/>
              </w:rPr>
              <w:t xml:space="preserve"> после его официального опубликования (обнародования</w:t>
            </w:r>
            <w:r w:rsidRPr="00F91929">
              <w:rPr>
                <w:rFonts w:ascii="Times New Roman" w:hAnsi="Times New Roman" w:cs="Times New Roman"/>
                <w:sz w:val="28"/>
                <w:szCs w:val="28"/>
              </w:rPr>
              <w:t>)</w:t>
            </w:r>
            <w:r>
              <w:rPr>
                <w:rFonts w:ascii="Times New Roman" w:hAnsi="Times New Roman" w:cs="Times New Roman"/>
                <w:sz w:val="28"/>
                <w:szCs w:val="28"/>
              </w:rPr>
              <w:t xml:space="preserve">. </w:t>
            </w:r>
          </w:p>
          <w:p w:rsidR="0010574D" w:rsidRDefault="0010574D" w:rsidP="0010574D">
            <w:pPr>
              <w:ind w:left="34"/>
              <w:rPr>
                <w:sz w:val="28"/>
                <w:szCs w:val="28"/>
              </w:rPr>
            </w:pPr>
          </w:p>
          <w:p w:rsidR="0010574D" w:rsidRDefault="0010574D" w:rsidP="0010574D">
            <w:pPr>
              <w:widowControl w:val="0"/>
              <w:autoSpaceDE w:val="0"/>
              <w:autoSpaceDN w:val="0"/>
              <w:adjustRightInd w:val="0"/>
              <w:ind w:left="34" w:right="-70"/>
              <w:rPr>
                <w:spacing w:val="1"/>
                <w:sz w:val="28"/>
                <w:szCs w:val="28"/>
              </w:rPr>
            </w:pPr>
            <w:r>
              <w:rPr>
                <w:spacing w:val="1"/>
                <w:sz w:val="28"/>
                <w:szCs w:val="28"/>
              </w:rPr>
              <w:t xml:space="preserve">Глава муниципального образования </w:t>
            </w:r>
            <w:r w:rsidRPr="006561D6">
              <w:rPr>
                <w:spacing w:val="1"/>
                <w:sz w:val="28"/>
                <w:szCs w:val="28"/>
              </w:rPr>
              <w:t xml:space="preserve"> </w:t>
            </w:r>
          </w:p>
          <w:p w:rsidR="0010574D" w:rsidRPr="00B67C76" w:rsidRDefault="0010574D" w:rsidP="0010574D">
            <w:pPr>
              <w:widowControl w:val="0"/>
              <w:autoSpaceDE w:val="0"/>
              <w:autoSpaceDN w:val="0"/>
              <w:adjustRightInd w:val="0"/>
              <w:ind w:left="34" w:right="-70"/>
              <w:rPr>
                <w:spacing w:val="1"/>
                <w:sz w:val="28"/>
                <w:szCs w:val="28"/>
              </w:rPr>
            </w:pPr>
            <w:r>
              <w:rPr>
                <w:spacing w:val="1"/>
                <w:sz w:val="28"/>
                <w:szCs w:val="28"/>
              </w:rPr>
              <w:t xml:space="preserve">Соль-Илецкий  городской округ                                                   </w:t>
            </w:r>
            <w:r w:rsidR="003075E4">
              <w:rPr>
                <w:spacing w:val="1"/>
                <w:sz w:val="28"/>
                <w:szCs w:val="28"/>
              </w:rPr>
              <w:t xml:space="preserve">  </w:t>
            </w:r>
            <w:r>
              <w:rPr>
                <w:spacing w:val="1"/>
                <w:sz w:val="28"/>
                <w:szCs w:val="28"/>
              </w:rPr>
              <w:t xml:space="preserve"> А.А. Кузьмин </w:t>
            </w:r>
            <w:r w:rsidRPr="009C1FFB">
              <w:rPr>
                <w:sz w:val="28"/>
                <w:szCs w:val="28"/>
              </w:rPr>
              <w:t xml:space="preserve"> </w:t>
            </w:r>
            <w:r>
              <w:rPr>
                <w:sz w:val="28"/>
                <w:szCs w:val="28"/>
              </w:rPr>
              <w:t xml:space="preserve">       </w:t>
            </w:r>
            <w:r w:rsidRPr="009C1FFB">
              <w:rPr>
                <w:sz w:val="28"/>
                <w:szCs w:val="28"/>
              </w:rPr>
              <w:t xml:space="preserve">                      </w:t>
            </w:r>
            <w:r>
              <w:rPr>
                <w:sz w:val="28"/>
                <w:szCs w:val="28"/>
              </w:rPr>
              <w:t xml:space="preserve">                              </w:t>
            </w:r>
          </w:p>
          <w:p w:rsidR="00FB1F25" w:rsidRDefault="00FB1F25" w:rsidP="003075E4">
            <w:pPr>
              <w:tabs>
                <w:tab w:val="left" w:pos="7016"/>
              </w:tabs>
              <w:ind w:left="34"/>
              <w:jc w:val="both"/>
              <w:rPr>
                <w:sz w:val="28"/>
                <w:szCs w:val="28"/>
              </w:rPr>
            </w:pPr>
          </w:p>
          <w:p w:rsidR="0010574D" w:rsidRDefault="0010574D" w:rsidP="003075E4">
            <w:pPr>
              <w:tabs>
                <w:tab w:val="left" w:pos="7016"/>
              </w:tabs>
              <w:ind w:left="34"/>
              <w:jc w:val="both"/>
              <w:rPr>
                <w:sz w:val="28"/>
                <w:szCs w:val="28"/>
              </w:rPr>
            </w:pPr>
            <w:r>
              <w:rPr>
                <w:sz w:val="28"/>
                <w:szCs w:val="28"/>
              </w:rPr>
              <w:t>Верно:</w:t>
            </w:r>
          </w:p>
          <w:p w:rsidR="0010574D" w:rsidRDefault="0010574D" w:rsidP="0010574D">
            <w:pPr>
              <w:tabs>
                <w:tab w:val="left" w:pos="7016"/>
              </w:tabs>
              <w:ind w:left="34" w:right="-9"/>
              <w:jc w:val="both"/>
              <w:rPr>
                <w:sz w:val="28"/>
                <w:szCs w:val="28"/>
              </w:rPr>
            </w:pPr>
            <w:r>
              <w:rPr>
                <w:sz w:val="28"/>
                <w:szCs w:val="28"/>
              </w:rPr>
              <w:t xml:space="preserve">Ведущий специалист организационного отдела                    </w:t>
            </w:r>
            <w:r w:rsidR="003075E4">
              <w:rPr>
                <w:sz w:val="28"/>
                <w:szCs w:val="28"/>
              </w:rPr>
              <w:t xml:space="preserve"> </w:t>
            </w:r>
            <w:r>
              <w:rPr>
                <w:sz w:val="28"/>
                <w:szCs w:val="28"/>
              </w:rPr>
              <w:t xml:space="preserve">  </w:t>
            </w:r>
            <w:r w:rsidR="003075E4">
              <w:rPr>
                <w:sz w:val="28"/>
                <w:szCs w:val="28"/>
              </w:rPr>
              <w:t xml:space="preserve">  </w:t>
            </w:r>
            <w:r>
              <w:rPr>
                <w:sz w:val="28"/>
                <w:szCs w:val="28"/>
              </w:rPr>
              <w:t>Е.В. Телушкина</w:t>
            </w:r>
            <w:r w:rsidRPr="003C2BD1">
              <w:rPr>
                <w:sz w:val="28"/>
                <w:szCs w:val="28"/>
              </w:rPr>
              <w:t xml:space="preserve">         </w:t>
            </w:r>
          </w:p>
          <w:p w:rsidR="003075E4" w:rsidRDefault="003075E4" w:rsidP="003075E4">
            <w:pPr>
              <w:shd w:val="clear" w:color="auto" w:fill="FFFFFF"/>
              <w:ind w:right="-70"/>
              <w:jc w:val="both"/>
            </w:pPr>
          </w:p>
          <w:p w:rsidR="00FB1F25" w:rsidRDefault="00FB1F25" w:rsidP="003075E4">
            <w:pPr>
              <w:shd w:val="clear" w:color="auto" w:fill="FFFFFF"/>
              <w:ind w:right="-70"/>
              <w:jc w:val="both"/>
            </w:pPr>
          </w:p>
          <w:p w:rsidR="00FB1F25" w:rsidRDefault="00FB1F25" w:rsidP="003075E4">
            <w:pPr>
              <w:shd w:val="clear" w:color="auto" w:fill="FFFFFF"/>
              <w:ind w:right="-70"/>
              <w:jc w:val="both"/>
            </w:pPr>
          </w:p>
          <w:p w:rsidR="00FB1F25" w:rsidRDefault="00FB1F25" w:rsidP="003075E4">
            <w:pPr>
              <w:shd w:val="clear" w:color="auto" w:fill="FFFFFF"/>
              <w:ind w:right="-70"/>
              <w:jc w:val="both"/>
            </w:pPr>
          </w:p>
          <w:p w:rsidR="00FB1F25" w:rsidRDefault="00FB1F25" w:rsidP="003075E4">
            <w:pPr>
              <w:shd w:val="clear" w:color="auto" w:fill="FFFFFF"/>
              <w:ind w:right="-70"/>
              <w:jc w:val="both"/>
            </w:pPr>
          </w:p>
          <w:p w:rsidR="00FB1F25" w:rsidRDefault="00FB1F25" w:rsidP="003075E4">
            <w:pPr>
              <w:shd w:val="clear" w:color="auto" w:fill="FFFFFF"/>
              <w:ind w:right="-70"/>
              <w:jc w:val="both"/>
            </w:pPr>
          </w:p>
          <w:p w:rsidR="0010574D" w:rsidRPr="0010574D" w:rsidRDefault="0010574D" w:rsidP="003075E4">
            <w:pPr>
              <w:shd w:val="clear" w:color="auto" w:fill="FFFFFF"/>
              <w:ind w:right="-70"/>
              <w:jc w:val="both"/>
              <w:rPr>
                <w:sz w:val="28"/>
                <w:szCs w:val="28"/>
              </w:rPr>
            </w:pPr>
            <w:r w:rsidRPr="009C1FFB">
              <w:t>Разослано: прокуратура,</w:t>
            </w:r>
            <w:r w:rsidR="003075E4">
              <w:t xml:space="preserve"> организационный отдел, </w:t>
            </w:r>
            <w:r w:rsidRPr="009C1FFB">
              <w:t xml:space="preserve"> отдел по</w:t>
            </w:r>
            <w:r w:rsidRPr="009C1FFB">
              <w:rPr>
                <w:spacing w:val="1"/>
              </w:rPr>
              <w:t xml:space="preserve"> </w:t>
            </w:r>
            <w:r w:rsidRPr="009C1FFB">
              <w:t>строительству, транспорту, ЖКХ, дорожному хозяйству, газифика</w:t>
            </w:r>
            <w:r>
              <w:t>ции и связи, организационный отдел</w:t>
            </w:r>
          </w:p>
        </w:tc>
        <w:tc>
          <w:tcPr>
            <w:tcW w:w="5178" w:type="dxa"/>
          </w:tcPr>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b/>
                <w:sz w:val="24"/>
              </w:rPr>
            </w:pPr>
          </w:p>
        </w:tc>
      </w:tr>
    </w:tbl>
    <w:p w:rsidR="003A5976" w:rsidRPr="000A72EF" w:rsidRDefault="003A5976" w:rsidP="00EF51FF"/>
    <w:sectPr w:rsidR="003A5976" w:rsidRPr="000A72EF" w:rsidSect="00BF6999">
      <w:pgSz w:w="11906" w:h="16838"/>
      <w:pgMar w:top="1134"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263" w:rsidRDefault="00414263">
      <w:r>
        <w:separator/>
      </w:r>
    </w:p>
  </w:endnote>
  <w:endnote w:type="continuationSeparator" w:id="1">
    <w:p w:rsidR="00414263" w:rsidRDefault="00414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263" w:rsidRDefault="00414263">
      <w:r>
        <w:separator/>
      </w:r>
    </w:p>
  </w:footnote>
  <w:footnote w:type="continuationSeparator" w:id="1">
    <w:p w:rsidR="00414263" w:rsidRDefault="00414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438"/>
    <w:multiLevelType w:val="hybridMultilevel"/>
    <w:tmpl w:val="64EE9B2E"/>
    <w:lvl w:ilvl="0" w:tplc="89E0F27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A3000"/>
    <w:multiLevelType w:val="hybridMultilevel"/>
    <w:tmpl w:val="412E0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22416"/>
    <w:multiLevelType w:val="multilevel"/>
    <w:tmpl w:val="55F298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5">
    <w:nsid w:val="2E2E4F24"/>
    <w:multiLevelType w:val="hybridMultilevel"/>
    <w:tmpl w:val="B4209C54"/>
    <w:lvl w:ilvl="0" w:tplc="841ED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7237C7"/>
    <w:multiLevelType w:val="multilevel"/>
    <w:tmpl w:val="1646D2B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C9606B6"/>
    <w:multiLevelType w:val="hybridMultilevel"/>
    <w:tmpl w:val="46E05A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nsid w:val="445D72C1"/>
    <w:multiLevelType w:val="hybridMultilevel"/>
    <w:tmpl w:val="69D0DBE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nsid w:val="48C9003D"/>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FA24B9A"/>
    <w:multiLevelType w:val="hybridMultilevel"/>
    <w:tmpl w:val="D8A8591E"/>
    <w:lvl w:ilvl="0" w:tplc="E13EBB7A">
      <w:start w:val="5"/>
      <w:numFmt w:val="bullet"/>
      <w:lvlText w:val=""/>
      <w:lvlJc w:val="left"/>
      <w:pPr>
        <w:ind w:left="510" w:hanging="360"/>
      </w:pPr>
      <w:rPr>
        <w:rFonts w:ascii="Symbol" w:eastAsia="Times New Roman"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2">
    <w:nsid w:val="54614DCD"/>
    <w:multiLevelType w:val="hybridMultilevel"/>
    <w:tmpl w:val="215C38B6"/>
    <w:lvl w:ilvl="0" w:tplc="07D4BFDE">
      <w:start w:val="1"/>
      <w:numFmt w:val="decimal"/>
      <w:lvlText w:val="%1."/>
      <w:lvlJc w:val="left"/>
      <w:pPr>
        <w:ind w:left="1110" w:hanging="360"/>
      </w:pPr>
      <w:rPr>
        <w:rFonts w:hint="default"/>
        <w:color w:val="000000"/>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58086721"/>
    <w:multiLevelType w:val="hybridMultilevel"/>
    <w:tmpl w:val="2A067080"/>
    <w:lvl w:ilvl="0" w:tplc="EE7A888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59387C87"/>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381AD0"/>
    <w:multiLevelType w:val="multilevel"/>
    <w:tmpl w:val="BC8E2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8583EB5"/>
    <w:multiLevelType w:val="hybridMultilevel"/>
    <w:tmpl w:val="4EB86C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53365F"/>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7"/>
  </w:num>
  <w:num w:numId="5">
    <w:abstractNumId w:val="15"/>
  </w:num>
  <w:num w:numId="6">
    <w:abstractNumId w:val="13"/>
  </w:num>
  <w:num w:numId="7">
    <w:abstractNumId w:val="2"/>
  </w:num>
  <w:num w:numId="8">
    <w:abstractNumId w:val="0"/>
  </w:num>
  <w:num w:numId="9">
    <w:abstractNumId w:val="3"/>
  </w:num>
  <w:num w:numId="10">
    <w:abstractNumId w:val="6"/>
  </w:num>
  <w:num w:numId="11">
    <w:abstractNumId w:val="14"/>
  </w:num>
  <w:num w:numId="12">
    <w:abstractNumId w:val="12"/>
  </w:num>
  <w:num w:numId="13">
    <w:abstractNumId w:val="9"/>
  </w:num>
  <w:num w:numId="14">
    <w:abstractNumId w:val="17"/>
  </w:num>
  <w:num w:numId="15">
    <w:abstractNumId w:val="1"/>
  </w:num>
  <w:num w:numId="16">
    <w:abstractNumId w:val="4"/>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45DF3"/>
    <w:rsid w:val="00000B72"/>
    <w:rsid w:val="0000331E"/>
    <w:rsid w:val="0001331E"/>
    <w:rsid w:val="000138C6"/>
    <w:rsid w:val="00014693"/>
    <w:rsid w:val="0001629C"/>
    <w:rsid w:val="000163FE"/>
    <w:rsid w:val="0002061F"/>
    <w:rsid w:val="00021156"/>
    <w:rsid w:val="00022A0C"/>
    <w:rsid w:val="000308CF"/>
    <w:rsid w:val="00033DFF"/>
    <w:rsid w:val="00033F49"/>
    <w:rsid w:val="000460D7"/>
    <w:rsid w:val="000460E8"/>
    <w:rsid w:val="000622AB"/>
    <w:rsid w:val="00074392"/>
    <w:rsid w:val="000758EF"/>
    <w:rsid w:val="0007602D"/>
    <w:rsid w:val="00084C91"/>
    <w:rsid w:val="00087BB6"/>
    <w:rsid w:val="000A3264"/>
    <w:rsid w:val="000A72EF"/>
    <w:rsid w:val="000B1C31"/>
    <w:rsid w:val="000B2CAE"/>
    <w:rsid w:val="000B5AC3"/>
    <w:rsid w:val="000C2603"/>
    <w:rsid w:val="000D1786"/>
    <w:rsid w:val="000D570E"/>
    <w:rsid w:val="000D6694"/>
    <w:rsid w:val="000D675E"/>
    <w:rsid w:val="000E02ED"/>
    <w:rsid w:val="000E4096"/>
    <w:rsid w:val="000E4365"/>
    <w:rsid w:val="000E4FA4"/>
    <w:rsid w:val="000E7A95"/>
    <w:rsid w:val="000F0900"/>
    <w:rsid w:val="000F1BC4"/>
    <w:rsid w:val="000F34D9"/>
    <w:rsid w:val="000F6A1D"/>
    <w:rsid w:val="000F7C28"/>
    <w:rsid w:val="001003FA"/>
    <w:rsid w:val="0010574D"/>
    <w:rsid w:val="00107A53"/>
    <w:rsid w:val="00113538"/>
    <w:rsid w:val="00115285"/>
    <w:rsid w:val="001302C1"/>
    <w:rsid w:val="00130FD9"/>
    <w:rsid w:val="0013612B"/>
    <w:rsid w:val="001457AF"/>
    <w:rsid w:val="001521EE"/>
    <w:rsid w:val="00163920"/>
    <w:rsid w:val="00176243"/>
    <w:rsid w:val="001763AE"/>
    <w:rsid w:val="001763D6"/>
    <w:rsid w:val="00176FFE"/>
    <w:rsid w:val="00184EDF"/>
    <w:rsid w:val="00185C4A"/>
    <w:rsid w:val="00194D38"/>
    <w:rsid w:val="001A2720"/>
    <w:rsid w:val="001A54E7"/>
    <w:rsid w:val="001A7312"/>
    <w:rsid w:val="001B0968"/>
    <w:rsid w:val="001B1825"/>
    <w:rsid w:val="001B6081"/>
    <w:rsid w:val="001C355C"/>
    <w:rsid w:val="001C6A49"/>
    <w:rsid w:val="001C7C0B"/>
    <w:rsid w:val="001D06C4"/>
    <w:rsid w:val="001D4B77"/>
    <w:rsid w:val="001D5779"/>
    <w:rsid w:val="001E6B38"/>
    <w:rsid w:val="001F28B6"/>
    <w:rsid w:val="002026C5"/>
    <w:rsid w:val="00203442"/>
    <w:rsid w:val="00204F34"/>
    <w:rsid w:val="00205C16"/>
    <w:rsid w:val="00214287"/>
    <w:rsid w:val="0021734F"/>
    <w:rsid w:val="00224F19"/>
    <w:rsid w:val="002308CE"/>
    <w:rsid w:val="0023218C"/>
    <w:rsid w:val="00233D85"/>
    <w:rsid w:val="00234E37"/>
    <w:rsid w:val="00236697"/>
    <w:rsid w:val="00243CD1"/>
    <w:rsid w:val="0024763F"/>
    <w:rsid w:val="0024799F"/>
    <w:rsid w:val="00252B07"/>
    <w:rsid w:val="00253015"/>
    <w:rsid w:val="00256510"/>
    <w:rsid w:val="00257237"/>
    <w:rsid w:val="002601CC"/>
    <w:rsid w:val="002614CC"/>
    <w:rsid w:val="00277C5E"/>
    <w:rsid w:val="002822B5"/>
    <w:rsid w:val="00282326"/>
    <w:rsid w:val="00283ACF"/>
    <w:rsid w:val="002840A2"/>
    <w:rsid w:val="00286C9E"/>
    <w:rsid w:val="00286E82"/>
    <w:rsid w:val="002940D2"/>
    <w:rsid w:val="0029767C"/>
    <w:rsid w:val="002A46A1"/>
    <w:rsid w:val="002A6B23"/>
    <w:rsid w:val="002B1A93"/>
    <w:rsid w:val="002B3FE4"/>
    <w:rsid w:val="002B4282"/>
    <w:rsid w:val="002C34BC"/>
    <w:rsid w:val="002E5280"/>
    <w:rsid w:val="002E6960"/>
    <w:rsid w:val="002E6FD6"/>
    <w:rsid w:val="002F42B8"/>
    <w:rsid w:val="002F76DD"/>
    <w:rsid w:val="002F7760"/>
    <w:rsid w:val="003075E4"/>
    <w:rsid w:val="00310C0C"/>
    <w:rsid w:val="00310D16"/>
    <w:rsid w:val="003110FB"/>
    <w:rsid w:val="0031170E"/>
    <w:rsid w:val="0032247A"/>
    <w:rsid w:val="00326BCB"/>
    <w:rsid w:val="00330076"/>
    <w:rsid w:val="003356B3"/>
    <w:rsid w:val="00342F5F"/>
    <w:rsid w:val="00346152"/>
    <w:rsid w:val="00351861"/>
    <w:rsid w:val="003526AF"/>
    <w:rsid w:val="00353882"/>
    <w:rsid w:val="003543D9"/>
    <w:rsid w:val="00372D18"/>
    <w:rsid w:val="00374095"/>
    <w:rsid w:val="003772B1"/>
    <w:rsid w:val="00377C66"/>
    <w:rsid w:val="003823EB"/>
    <w:rsid w:val="00383089"/>
    <w:rsid w:val="00384668"/>
    <w:rsid w:val="0038658A"/>
    <w:rsid w:val="00386DAE"/>
    <w:rsid w:val="00391EA3"/>
    <w:rsid w:val="00393A34"/>
    <w:rsid w:val="00394855"/>
    <w:rsid w:val="00395355"/>
    <w:rsid w:val="003A5976"/>
    <w:rsid w:val="003B2D7E"/>
    <w:rsid w:val="003C2BD1"/>
    <w:rsid w:val="003C2D36"/>
    <w:rsid w:val="003C6F45"/>
    <w:rsid w:val="003C7232"/>
    <w:rsid w:val="003C7ACE"/>
    <w:rsid w:val="003D0159"/>
    <w:rsid w:val="003D14C4"/>
    <w:rsid w:val="003D4292"/>
    <w:rsid w:val="003E5FAE"/>
    <w:rsid w:val="003F7560"/>
    <w:rsid w:val="00403BFD"/>
    <w:rsid w:val="004059B6"/>
    <w:rsid w:val="00411124"/>
    <w:rsid w:val="004128BC"/>
    <w:rsid w:val="00414263"/>
    <w:rsid w:val="0041427E"/>
    <w:rsid w:val="00414D1A"/>
    <w:rsid w:val="004155DF"/>
    <w:rsid w:val="00416429"/>
    <w:rsid w:val="00435BAF"/>
    <w:rsid w:val="004400DD"/>
    <w:rsid w:val="00445CD6"/>
    <w:rsid w:val="00450D5E"/>
    <w:rsid w:val="00452BBE"/>
    <w:rsid w:val="0045662C"/>
    <w:rsid w:val="0046231B"/>
    <w:rsid w:val="004832E9"/>
    <w:rsid w:val="00485244"/>
    <w:rsid w:val="00492066"/>
    <w:rsid w:val="00492DCC"/>
    <w:rsid w:val="0049543A"/>
    <w:rsid w:val="004A24D7"/>
    <w:rsid w:val="004A370B"/>
    <w:rsid w:val="004C22C5"/>
    <w:rsid w:val="004C2769"/>
    <w:rsid w:val="004D0CFC"/>
    <w:rsid w:val="004D6B05"/>
    <w:rsid w:val="004D6E85"/>
    <w:rsid w:val="004E2D7A"/>
    <w:rsid w:val="004E2E3E"/>
    <w:rsid w:val="004E34F6"/>
    <w:rsid w:val="004F13B6"/>
    <w:rsid w:val="004F1FEC"/>
    <w:rsid w:val="00502F43"/>
    <w:rsid w:val="005130B8"/>
    <w:rsid w:val="00515772"/>
    <w:rsid w:val="005207E7"/>
    <w:rsid w:val="005324C9"/>
    <w:rsid w:val="00537F74"/>
    <w:rsid w:val="00541AA7"/>
    <w:rsid w:val="00547436"/>
    <w:rsid w:val="005540EA"/>
    <w:rsid w:val="00557722"/>
    <w:rsid w:val="00566C26"/>
    <w:rsid w:val="005710E9"/>
    <w:rsid w:val="00574DCE"/>
    <w:rsid w:val="00577B63"/>
    <w:rsid w:val="00577D9B"/>
    <w:rsid w:val="0058255A"/>
    <w:rsid w:val="00587228"/>
    <w:rsid w:val="005912C8"/>
    <w:rsid w:val="00592F3A"/>
    <w:rsid w:val="00597939"/>
    <w:rsid w:val="005A27AB"/>
    <w:rsid w:val="005A5D46"/>
    <w:rsid w:val="005B557B"/>
    <w:rsid w:val="005C643B"/>
    <w:rsid w:val="005D6D11"/>
    <w:rsid w:val="005E7608"/>
    <w:rsid w:val="005E7621"/>
    <w:rsid w:val="005F13BC"/>
    <w:rsid w:val="00603F6E"/>
    <w:rsid w:val="0061099A"/>
    <w:rsid w:val="00617660"/>
    <w:rsid w:val="00622097"/>
    <w:rsid w:val="00625805"/>
    <w:rsid w:val="0062668E"/>
    <w:rsid w:val="0063546E"/>
    <w:rsid w:val="006363A3"/>
    <w:rsid w:val="00645C71"/>
    <w:rsid w:val="00647C55"/>
    <w:rsid w:val="006526A8"/>
    <w:rsid w:val="006541F5"/>
    <w:rsid w:val="0065482D"/>
    <w:rsid w:val="006566C7"/>
    <w:rsid w:val="00656E87"/>
    <w:rsid w:val="006712F7"/>
    <w:rsid w:val="006836E9"/>
    <w:rsid w:val="00685428"/>
    <w:rsid w:val="0068584A"/>
    <w:rsid w:val="00691209"/>
    <w:rsid w:val="00692701"/>
    <w:rsid w:val="00693C81"/>
    <w:rsid w:val="006A4E89"/>
    <w:rsid w:val="006B6D52"/>
    <w:rsid w:val="006C0D9E"/>
    <w:rsid w:val="006C1FA8"/>
    <w:rsid w:val="006C2522"/>
    <w:rsid w:val="006C6992"/>
    <w:rsid w:val="006D23D1"/>
    <w:rsid w:val="006D4D50"/>
    <w:rsid w:val="006E2242"/>
    <w:rsid w:val="006E31A9"/>
    <w:rsid w:val="00701001"/>
    <w:rsid w:val="007041A3"/>
    <w:rsid w:val="007124A9"/>
    <w:rsid w:val="0071649A"/>
    <w:rsid w:val="007217C7"/>
    <w:rsid w:val="007303CE"/>
    <w:rsid w:val="00735077"/>
    <w:rsid w:val="00745DF3"/>
    <w:rsid w:val="00746597"/>
    <w:rsid w:val="0074721E"/>
    <w:rsid w:val="00747308"/>
    <w:rsid w:val="0076201B"/>
    <w:rsid w:val="007636E8"/>
    <w:rsid w:val="00765321"/>
    <w:rsid w:val="00775F22"/>
    <w:rsid w:val="0077602D"/>
    <w:rsid w:val="00780C32"/>
    <w:rsid w:val="00781BF9"/>
    <w:rsid w:val="00784E88"/>
    <w:rsid w:val="007857C9"/>
    <w:rsid w:val="0078786E"/>
    <w:rsid w:val="0079443D"/>
    <w:rsid w:val="0079571A"/>
    <w:rsid w:val="007A1F0A"/>
    <w:rsid w:val="007A2233"/>
    <w:rsid w:val="007C1179"/>
    <w:rsid w:val="007D5ED2"/>
    <w:rsid w:val="007D730A"/>
    <w:rsid w:val="007E7941"/>
    <w:rsid w:val="007F23D0"/>
    <w:rsid w:val="00803624"/>
    <w:rsid w:val="00807A5D"/>
    <w:rsid w:val="008103F0"/>
    <w:rsid w:val="00811E26"/>
    <w:rsid w:val="0081699D"/>
    <w:rsid w:val="00816F90"/>
    <w:rsid w:val="008177D3"/>
    <w:rsid w:val="008258CC"/>
    <w:rsid w:val="008301DD"/>
    <w:rsid w:val="00841E10"/>
    <w:rsid w:val="008438F0"/>
    <w:rsid w:val="0084532B"/>
    <w:rsid w:val="008502F4"/>
    <w:rsid w:val="0085240D"/>
    <w:rsid w:val="00853F77"/>
    <w:rsid w:val="008559BC"/>
    <w:rsid w:val="00864584"/>
    <w:rsid w:val="00871DF7"/>
    <w:rsid w:val="00875766"/>
    <w:rsid w:val="00882879"/>
    <w:rsid w:val="00884A9F"/>
    <w:rsid w:val="00886FDD"/>
    <w:rsid w:val="008870E6"/>
    <w:rsid w:val="00891406"/>
    <w:rsid w:val="00891FDD"/>
    <w:rsid w:val="0089458B"/>
    <w:rsid w:val="00895C96"/>
    <w:rsid w:val="00896502"/>
    <w:rsid w:val="008A3E47"/>
    <w:rsid w:val="008A478F"/>
    <w:rsid w:val="008A6061"/>
    <w:rsid w:val="008B4715"/>
    <w:rsid w:val="008B67DB"/>
    <w:rsid w:val="008B7FBC"/>
    <w:rsid w:val="008C085D"/>
    <w:rsid w:val="008C4C73"/>
    <w:rsid w:val="008C58AA"/>
    <w:rsid w:val="008D079A"/>
    <w:rsid w:val="008D4902"/>
    <w:rsid w:val="008D6675"/>
    <w:rsid w:val="008E62AD"/>
    <w:rsid w:val="008E6658"/>
    <w:rsid w:val="00900D2B"/>
    <w:rsid w:val="00905A68"/>
    <w:rsid w:val="00905FB7"/>
    <w:rsid w:val="009105E7"/>
    <w:rsid w:val="009162E0"/>
    <w:rsid w:val="00916C21"/>
    <w:rsid w:val="00927B7E"/>
    <w:rsid w:val="009374A2"/>
    <w:rsid w:val="00940694"/>
    <w:rsid w:val="0094505A"/>
    <w:rsid w:val="009463D6"/>
    <w:rsid w:val="00953DDA"/>
    <w:rsid w:val="009574C8"/>
    <w:rsid w:val="009607A9"/>
    <w:rsid w:val="009625B5"/>
    <w:rsid w:val="0096367E"/>
    <w:rsid w:val="009652B8"/>
    <w:rsid w:val="00966B44"/>
    <w:rsid w:val="009738FF"/>
    <w:rsid w:val="00986254"/>
    <w:rsid w:val="00994B51"/>
    <w:rsid w:val="009B1AF0"/>
    <w:rsid w:val="009B20FE"/>
    <w:rsid w:val="009B34F9"/>
    <w:rsid w:val="009B3D67"/>
    <w:rsid w:val="009C0DFB"/>
    <w:rsid w:val="009C1FFB"/>
    <w:rsid w:val="009C6034"/>
    <w:rsid w:val="009D16AE"/>
    <w:rsid w:val="009D71C5"/>
    <w:rsid w:val="009E2472"/>
    <w:rsid w:val="009E3884"/>
    <w:rsid w:val="009E4BDD"/>
    <w:rsid w:val="009E5DB0"/>
    <w:rsid w:val="009E5F26"/>
    <w:rsid w:val="009F18BA"/>
    <w:rsid w:val="009F2116"/>
    <w:rsid w:val="00A01E00"/>
    <w:rsid w:val="00A038F5"/>
    <w:rsid w:val="00A04AF8"/>
    <w:rsid w:val="00A13E4A"/>
    <w:rsid w:val="00A212F1"/>
    <w:rsid w:val="00A22A20"/>
    <w:rsid w:val="00A27773"/>
    <w:rsid w:val="00A30B26"/>
    <w:rsid w:val="00A33823"/>
    <w:rsid w:val="00A37BA2"/>
    <w:rsid w:val="00A41B54"/>
    <w:rsid w:val="00A4622E"/>
    <w:rsid w:val="00A46D68"/>
    <w:rsid w:val="00A47EE6"/>
    <w:rsid w:val="00A51DDB"/>
    <w:rsid w:val="00A63332"/>
    <w:rsid w:val="00A66123"/>
    <w:rsid w:val="00A70F0F"/>
    <w:rsid w:val="00A7636F"/>
    <w:rsid w:val="00A77A5F"/>
    <w:rsid w:val="00A824AD"/>
    <w:rsid w:val="00A83271"/>
    <w:rsid w:val="00A9099D"/>
    <w:rsid w:val="00A90F8D"/>
    <w:rsid w:val="00A938BC"/>
    <w:rsid w:val="00A97656"/>
    <w:rsid w:val="00AA5CB6"/>
    <w:rsid w:val="00AB0096"/>
    <w:rsid w:val="00AB06B7"/>
    <w:rsid w:val="00AB0E20"/>
    <w:rsid w:val="00AC3825"/>
    <w:rsid w:val="00AC628A"/>
    <w:rsid w:val="00AC7541"/>
    <w:rsid w:val="00AD1375"/>
    <w:rsid w:val="00AD4637"/>
    <w:rsid w:val="00AE4DAE"/>
    <w:rsid w:val="00AE4F4F"/>
    <w:rsid w:val="00AF01ED"/>
    <w:rsid w:val="00AF0766"/>
    <w:rsid w:val="00AF0779"/>
    <w:rsid w:val="00AF13F6"/>
    <w:rsid w:val="00AF5366"/>
    <w:rsid w:val="00B016BC"/>
    <w:rsid w:val="00B018F8"/>
    <w:rsid w:val="00B02824"/>
    <w:rsid w:val="00B04CB2"/>
    <w:rsid w:val="00B10EFD"/>
    <w:rsid w:val="00B17914"/>
    <w:rsid w:val="00B30CC0"/>
    <w:rsid w:val="00B406CD"/>
    <w:rsid w:val="00B42D4D"/>
    <w:rsid w:val="00B44975"/>
    <w:rsid w:val="00B509C4"/>
    <w:rsid w:val="00B54F1D"/>
    <w:rsid w:val="00B566F7"/>
    <w:rsid w:val="00B611EE"/>
    <w:rsid w:val="00B6419C"/>
    <w:rsid w:val="00B66CD8"/>
    <w:rsid w:val="00B67CC3"/>
    <w:rsid w:val="00B71212"/>
    <w:rsid w:val="00B7390F"/>
    <w:rsid w:val="00B73BD4"/>
    <w:rsid w:val="00B7534A"/>
    <w:rsid w:val="00B76008"/>
    <w:rsid w:val="00B85E52"/>
    <w:rsid w:val="00B91C98"/>
    <w:rsid w:val="00BC4BDB"/>
    <w:rsid w:val="00BD05FD"/>
    <w:rsid w:val="00BD429B"/>
    <w:rsid w:val="00BE0326"/>
    <w:rsid w:val="00BE5C52"/>
    <w:rsid w:val="00BF1DFC"/>
    <w:rsid w:val="00BF2297"/>
    <w:rsid w:val="00BF4F73"/>
    <w:rsid w:val="00BF4F77"/>
    <w:rsid w:val="00BF5ACA"/>
    <w:rsid w:val="00BF6999"/>
    <w:rsid w:val="00C06559"/>
    <w:rsid w:val="00C07B90"/>
    <w:rsid w:val="00C104FE"/>
    <w:rsid w:val="00C16478"/>
    <w:rsid w:val="00C17C01"/>
    <w:rsid w:val="00C204E1"/>
    <w:rsid w:val="00C20E54"/>
    <w:rsid w:val="00C227C0"/>
    <w:rsid w:val="00C23FD1"/>
    <w:rsid w:val="00C33D0A"/>
    <w:rsid w:val="00C3442C"/>
    <w:rsid w:val="00C3519F"/>
    <w:rsid w:val="00C40894"/>
    <w:rsid w:val="00C41F50"/>
    <w:rsid w:val="00C45144"/>
    <w:rsid w:val="00C4553B"/>
    <w:rsid w:val="00C56864"/>
    <w:rsid w:val="00C57DEB"/>
    <w:rsid w:val="00C71A79"/>
    <w:rsid w:val="00C72C1E"/>
    <w:rsid w:val="00C74C06"/>
    <w:rsid w:val="00C7542B"/>
    <w:rsid w:val="00C8088A"/>
    <w:rsid w:val="00C81C0E"/>
    <w:rsid w:val="00C82CC6"/>
    <w:rsid w:val="00C85424"/>
    <w:rsid w:val="00C859D9"/>
    <w:rsid w:val="00C860B4"/>
    <w:rsid w:val="00C872EF"/>
    <w:rsid w:val="00CA6948"/>
    <w:rsid w:val="00CA71E9"/>
    <w:rsid w:val="00CB2732"/>
    <w:rsid w:val="00CB5394"/>
    <w:rsid w:val="00CC1B33"/>
    <w:rsid w:val="00CC3151"/>
    <w:rsid w:val="00CC3A0B"/>
    <w:rsid w:val="00CC4492"/>
    <w:rsid w:val="00CD30E8"/>
    <w:rsid w:val="00CE433E"/>
    <w:rsid w:val="00CE5333"/>
    <w:rsid w:val="00CE5B23"/>
    <w:rsid w:val="00CF1146"/>
    <w:rsid w:val="00CF2C08"/>
    <w:rsid w:val="00CF3D17"/>
    <w:rsid w:val="00CF76DE"/>
    <w:rsid w:val="00D03C32"/>
    <w:rsid w:val="00D065AD"/>
    <w:rsid w:val="00D0784A"/>
    <w:rsid w:val="00D12AFB"/>
    <w:rsid w:val="00D15CB5"/>
    <w:rsid w:val="00D161C7"/>
    <w:rsid w:val="00D2651E"/>
    <w:rsid w:val="00D27F76"/>
    <w:rsid w:val="00D40378"/>
    <w:rsid w:val="00D4523E"/>
    <w:rsid w:val="00D459BB"/>
    <w:rsid w:val="00D45A64"/>
    <w:rsid w:val="00D47196"/>
    <w:rsid w:val="00D50140"/>
    <w:rsid w:val="00D666BA"/>
    <w:rsid w:val="00D732DE"/>
    <w:rsid w:val="00D74A61"/>
    <w:rsid w:val="00D80F5F"/>
    <w:rsid w:val="00D966FD"/>
    <w:rsid w:val="00D97EE7"/>
    <w:rsid w:val="00DA2919"/>
    <w:rsid w:val="00DB6CB2"/>
    <w:rsid w:val="00DC3BF6"/>
    <w:rsid w:val="00DC793C"/>
    <w:rsid w:val="00DC7ED9"/>
    <w:rsid w:val="00DD7AB0"/>
    <w:rsid w:val="00DD7C77"/>
    <w:rsid w:val="00DE11B8"/>
    <w:rsid w:val="00DE33DC"/>
    <w:rsid w:val="00DE778E"/>
    <w:rsid w:val="00DF2A29"/>
    <w:rsid w:val="00DF45B5"/>
    <w:rsid w:val="00E00EEE"/>
    <w:rsid w:val="00E0724E"/>
    <w:rsid w:val="00E17110"/>
    <w:rsid w:val="00E20D83"/>
    <w:rsid w:val="00E325AA"/>
    <w:rsid w:val="00E32E33"/>
    <w:rsid w:val="00E41FAB"/>
    <w:rsid w:val="00E53969"/>
    <w:rsid w:val="00E53C39"/>
    <w:rsid w:val="00E5452E"/>
    <w:rsid w:val="00E54539"/>
    <w:rsid w:val="00E56180"/>
    <w:rsid w:val="00E5711E"/>
    <w:rsid w:val="00E60A76"/>
    <w:rsid w:val="00E61190"/>
    <w:rsid w:val="00E91BE3"/>
    <w:rsid w:val="00EA0390"/>
    <w:rsid w:val="00EA2772"/>
    <w:rsid w:val="00EB601B"/>
    <w:rsid w:val="00EB6359"/>
    <w:rsid w:val="00EC693D"/>
    <w:rsid w:val="00ED1B8E"/>
    <w:rsid w:val="00EE1C7C"/>
    <w:rsid w:val="00EF1F77"/>
    <w:rsid w:val="00EF51FF"/>
    <w:rsid w:val="00EF56D1"/>
    <w:rsid w:val="00EF57AD"/>
    <w:rsid w:val="00F00B78"/>
    <w:rsid w:val="00F07372"/>
    <w:rsid w:val="00F07D94"/>
    <w:rsid w:val="00F104AD"/>
    <w:rsid w:val="00F1103E"/>
    <w:rsid w:val="00F177B0"/>
    <w:rsid w:val="00F2667A"/>
    <w:rsid w:val="00F2751A"/>
    <w:rsid w:val="00F374E2"/>
    <w:rsid w:val="00F45657"/>
    <w:rsid w:val="00F47869"/>
    <w:rsid w:val="00F51EAC"/>
    <w:rsid w:val="00F55C9D"/>
    <w:rsid w:val="00F570E9"/>
    <w:rsid w:val="00F577C7"/>
    <w:rsid w:val="00F63E5B"/>
    <w:rsid w:val="00F649D5"/>
    <w:rsid w:val="00F75E80"/>
    <w:rsid w:val="00F82538"/>
    <w:rsid w:val="00F91929"/>
    <w:rsid w:val="00F91D3F"/>
    <w:rsid w:val="00F93E17"/>
    <w:rsid w:val="00F948B0"/>
    <w:rsid w:val="00FA1FA8"/>
    <w:rsid w:val="00FA5C05"/>
    <w:rsid w:val="00FB1827"/>
    <w:rsid w:val="00FB1F25"/>
    <w:rsid w:val="00FB4BB0"/>
    <w:rsid w:val="00FB4D4F"/>
    <w:rsid w:val="00FC714B"/>
    <w:rsid w:val="00FD3047"/>
    <w:rsid w:val="00FE0299"/>
    <w:rsid w:val="00FE47A2"/>
    <w:rsid w:val="00FE7971"/>
    <w:rsid w:val="00FF1744"/>
    <w:rsid w:val="00FF4A23"/>
    <w:rsid w:val="00FF5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DF3"/>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45DF3"/>
    <w:pPr>
      <w:widowControl w:val="0"/>
      <w:jc w:val="both"/>
    </w:pPr>
    <w:rPr>
      <w:snapToGrid w:val="0"/>
      <w:sz w:val="24"/>
    </w:rPr>
  </w:style>
  <w:style w:type="character" w:styleId="a4">
    <w:name w:val="Hyperlink"/>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5">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6">
    <w:name w:val="Balloon Text"/>
    <w:basedOn w:val="a"/>
    <w:link w:val="a7"/>
    <w:rsid w:val="00115285"/>
    <w:rPr>
      <w:rFonts w:ascii="Tahoma" w:hAnsi="Tahoma" w:cs="Tahoma"/>
      <w:sz w:val="16"/>
      <w:szCs w:val="16"/>
    </w:rPr>
  </w:style>
  <w:style w:type="character" w:customStyle="1" w:styleId="a7">
    <w:name w:val="Текст выноски Знак"/>
    <w:link w:val="a6"/>
    <w:rsid w:val="00115285"/>
    <w:rPr>
      <w:rFonts w:ascii="Tahoma" w:hAnsi="Tahoma" w:cs="Tahoma"/>
      <w:sz w:val="16"/>
      <w:szCs w:val="16"/>
    </w:rPr>
  </w:style>
  <w:style w:type="paragraph" w:customStyle="1" w:styleId="Default">
    <w:name w:val="Default"/>
    <w:rsid w:val="00F649D5"/>
    <w:pPr>
      <w:autoSpaceDE w:val="0"/>
      <w:autoSpaceDN w:val="0"/>
      <w:adjustRightInd w:val="0"/>
    </w:pPr>
    <w:rPr>
      <w:color w:val="000000"/>
      <w:sz w:val="24"/>
      <w:szCs w:val="24"/>
    </w:rPr>
  </w:style>
  <w:style w:type="table" w:styleId="a8">
    <w:name w:val="Table Grid"/>
    <w:basedOn w:val="a1"/>
    <w:rsid w:val="00986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9D71C5"/>
    <w:pPr>
      <w:spacing w:before="100" w:beforeAutospacing="1" w:after="100" w:afterAutospacing="1"/>
    </w:pPr>
    <w:rPr>
      <w:sz w:val="24"/>
      <w:szCs w:val="24"/>
    </w:rPr>
  </w:style>
  <w:style w:type="paragraph" w:styleId="a9">
    <w:name w:val="No Spacing"/>
    <w:uiPriority w:val="1"/>
    <w:qFormat/>
    <w:rsid w:val="0010574D"/>
    <w:rPr>
      <w:rFonts w:ascii="Calibri" w:eastAsia="Calibri" w:hAnsi="Calibri"/>
      <w:sz w:val="22"/>
      <w:szCs w:val="22"/>
      <w:lang w:eastAsia="en-US"/>
    </w:rPr>
  </w:style>
  <w:style w:type="paragraph" w:styleId="aa">
    <w:name w:val="List Paragraph"/>
    <w:basedOn w:val="a"/>
    <w:qFormat/>
    <w:rsid w:val="0010574D"/>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10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10574D"/>
    <w:rPr>
      <w:rFonts w:ascii="Courier New" w:hAnsi="Courier New" w:cs="Courier New"/>
    </w:rPr>
  </w:style>
  <w:style w:type="paragraph" w:styleId="ab">
    <w:name w:val="footer"/>
    <w:basedOn w:val="a"/>
    <w:link w:val="ac"/>
    <w:rsid w:val="0010574D"/>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link w:val="ab"/>
    <w:rsid w:val="0010574D"/>
    <w:rPr>
      <w:rFonts w:ascii="Calibri" w:hAnsi="Calibri"/>
      <w:sz w:val="22"/>
      <w:szCs w:val="22"/>
    </w:rPr>
  </w:style>
  <w:style w:type="paragraph" w:customStyle="1" w:styleId="1">
    <w:name w:val=" Знак1"/>
    <w:basedOn w:val="a"/>
    <w:next w:val="a"/>
    <w:semiHidden/>
    <w:rsid w:val="0010574D"/>
    <w:pPr>
      <w:spacing w:after="160" w:line="240" w:lineRule="exact"/>
    </w:pPr>
    <w:rPr>
      <w:rFonts w:ascii="Arial" w:hAnsi="Arial" w:cs="Arial"/>
      <w:lang w:val="en-US" w:eastAsia="en-US"/>
    </w:rPr>
  </w:style>
  <w:style w:type="paragraph" w:styleId="ad">
    <w:name w:val="header"/>
    <w:basedOn w:val="a"/>
    <w:link w:val="ae"/>
    <w:rsid w:val="0010574D"/>
    <w:pPr>
      <w:tabs>
        <w:tab w:val="center" w:pos="4677"/>
        <w:tab w:val="right" w:pos="9355"/>
      </w:tabs>
    </w:pPr>
  </w:style>
  <w:style w:type="character" w:customStyle="1" w:styleId="ae">
    <w:name w:val="Верхний колонтитул Знак"/>
    <w:basedOn w:val="a0"/>
    <w:link w:val="ad"/>
    <w:rsid w:val="0010574D"/>
  </w:style>
  <w:style w:type="paragraph" w:customStyle="1" w:styleId="ConsPlusCell">
    <w:name w:val="ConsPlusCell"/>
    <w:rsid w:val="0010574D"/>
    <w:pPr>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2949513">
      <w:bodyDiv w:val="1"/>
      <w:marLeft w:val="0"/>
      <w:marRight w:val="0"/>
      <w:marTop w:val="0"/>
      <w:marBottom w:val="0"/>
      <w:divBdr>
        <w:top w:val="none" w:sz="0" w:space="0" w:color="auto"/>
        <w:left w:val="none" w:sz="0" w:space="0" w:color="auto"/>
        <w:bottom w:val="none" w:sz="0" w:space="0" w:color="auto"/>
        <w:right w:val="none" w:sz="0" w:space="0" w:color="auto"/>
      </w:divBdr>
    </w:div>
    <w:div w:id="45302225">
      <w:bodyDiv w:val="1"/>
      <w:marLeft w:val="0"/>
      <w:marRight w:val="0"/>
      <w:marTop w:val="0"/>
      <w:marBottom w:val="0"/>
      <w:divBdr>
        <w:top w:val="none" w:sz="0" w:space="0" w:color="auto"/>
        <w:left w:val="none" w:sz="0" w:space="0" w:color="auto"/>
        <w:bottom w:val="none" w:sz="0" w:space="0" w:color="auto"/>
        <w:right w:val="none" w:sz="0" w:space="0" w:color="auto"/>
      </w:divBdr>
    </w:div>
    <w:div w:id="46806447">
      <w:bodyDiv w:val="1"/>
      <w:marLeft w:val="0"/>
      <w:marRight w:val="0"/>
      <w:marTop w:val="0"/>
      <w:marBottom w:val="0"/>
      <w:divBdr>
        <w:top w:val="none" w:sz="0" w:space="0" w:color="auto"/>
        <w:left w:val="none" w:sz="0" w:space="0" w:color="auto"/>
        <w:bottom w:val="none" w:sz="0" w:space="0" w:color="auto"/>
        <w:right w:val="none" w:sz="0" w:space="0" w:color="auto"/>
      </w:divBdr>
    </w:div>
    <w:div w:id="48267009">
      <w:bodyDiv w:val="1"/>
      <w:marLeft w:val="0"/>
      <w:marRight w:val="0"/>
      <w:marTop w:val="0"/>
      <w:marBottom w:val="0"/>
      <w:divBdr>
        <w:top w:val="none" w:sz="0" w:space="0" w:color="auto"/>
        <w:left w:val="none" w:sz="0" w:space="0" w:color="auto"/>
        <w:bottom w:val="none" w:sz="0" w:space="0" w:color="auto"/>
        <w:right w:val="none" w:sz="0" w:space="0" w:color="auto"/>
      </w:divBdr>
    </w:div>
    <w:div w:id="50621541">
      <w:bodyDiv w:val="1"/>
      <w:marLeft w:val="0"/>
      <w:marRight w:val="0"/>
      <w:marTop w:val="0"/>
      <w:marBottom w:val="0"/>
      <w:divBdr>
        <w:top w:val="none" w:sz="0" w:space="0" w:color="auto"/>
        <w:left w:val="none" w:sz="0" w:space="0" w:color="auto"/>
        <w:bottom w:val="none" w:sz="0" w:space="0" w:color="auto"/>
        <w:right w:val="none" w:sz="0" w:space="0" w:color="auto"/>
      </w:divBdr>
    </w:div>
    <w:div w:id="77482986">
      <w:bodyDiv w:val="1"/>
      <w:marLeft w:val="0"/>
      <w:marRight w:val="0"/>
      <w:marTop w:val="0"/>
      <w:marBottom w:val="0"/>
      <w:divBdr>
        <w:top w:val="none" w:sz="0" w:space="0" w:color="auto"/>
        <w:left w:val="none" w:sz="0" w:space="0" w:color="auto"/>
        <w:bottom w:val="none" w:sz="0" w:space="0" w:color="auto"/>
        <w:right w:val="none" w:sz="0" w:space="0" w:color="auto"/>
      </w:divBdr>
    </w:div>
    <w:div w:id="97259724">
      <w:bodyDiv w:val="1"/>
      <w:marLeft w:val="0"/>
      <w:marRight w:val="0"/>
      <w:marTop w:val="0"/>
      <w:marBottom w:val="0"/>
      <w:divBdr>
        <w:top w:val="none" w:sz="0" w:space="0" w:color="auto"/>
        <w:left w:val="none" w:sz="0" w:space="0" w:color="auto"/>
        <w:bottom w:val="none" w:sz="0" w:space="0" w:color="auto"/>
        <w:right w:val="none" w:sz="0" w:space="0" w:color="auto"/>
      </w:divBdr>
    </w:div>
    <w:div w:id="112404638">
      <w:bodyDiv w:val="1"/>
      <w:marLeft w:val="0"/>
      <w:marRight w:val="0"/>
      <w:marTop w:val="0"/>
      <w:marBottom w:val="0"/>
      <w:divBdr>
        <w:top w:val="none" w:sz="0" w:space="0" w:color="auto"/>
        <w:left w:val="none" w:sz="0" w:space="0" w:color="auto"/>
        <w:bottom w:val="none" w:sz="0" w:space="0" w:color="auto"/>
        <w:right w:val="none" w:sz="0" w:space="0" w:color="auto"/>
      </w:divBdr>
    </w:div>
    <w:div w:id="113409608">
      <w:bodyDiv w:val="1"/>
      <w:marLeft w:val="0"/>
      <w:marRight w:val="0"/>
      <w:marTop w:val="0"/>
      <w:marBottom w:val="0"/>
      <w:divBdr>
        <w:top w:val="none" w:sz="0" w:space="0" w:color="auto"/>
        <w:left w:val="none" w:sz="0" w:space="0" w:color="auto"/>
        <w:bottom w:val="none" w:sz="0" w:space="0" w:color="auto"/>
        <w:right w:val="none" w:sz="0" w:space="0" w:color="auto"/>
      </w:divBdr>
    </w:div>
    <w:div w:id="169880261">
      <w:bodyDiv w:val="1"/>
      <w:marLeft w:val="0"/>
      <w:marRight w:val="0"/>
      <w:marTop w:val="0"/>
      <w:marBottom w:val="0"/>
      <w:divBdr>
        <w:top w:val="none" w:sz="0" w:space="0" w:color="auto"/>
        <w:left w:val="none" w:sz="0" w:space="0" w:color="auto"/>
        <w:bottom w:val="none" w:sz="0" w:space="0" w:color="auto"/>
        <w:right w:val="none" w:sz="0" w:space="0" w:color="auto"/>
      </w:divBdr>
    </w:div>
    <w:div w:id="169950327">
      <w:bodyDiv w:val="1"/>
      <w:marLeft w:val="0"/>
      <w:marRight w:val="0"/>
      <w:marTop w:val="0"/>
      <w:marBottom w:val="0"/>
      <w:divBdr>
        <w:top w:val="none" w:sz="0" w:space="0" w:color="auto"/>
        <w:left w:val="none" w:sz="0" w:space="0" w:color="auto"/>
        <w:bottom w:val="none" w:sz="0" w:space="0" w:color="auto"/>
        <w:right w:val="none" w:sz="0" w:space="0" w:color="auto"/>
      </w:divBdr>
    </w:div>
    <w:div w:id="193732364">
      <w:bodyDiv w:val="1"/>
      <w:marLeft w:val="0"/>
      <w:marRight w:val="0"/>
      <w:marTop w:val="0"/>
      <w:marBottom w:val="0"/>
      <w:divBdr>
        <w:top w:val="none" w:sz="0" w:space="0" w:color="auto"/>
        <w:left w:val="none" w:sz="0" w:space="0" w:color="auto"/>
        <w:bottom w:val="none" w:sz="0" w:space="0" w:color="auto"/>
        <w:right w:val="none" w:sz="0" w:space="0" w:color="auto"/>
      </w:divBdr>
    </w:div>
    <w:div w:id="197820295">
      <w:bodyDiv w:val="1"/>
      <w:marLeft w:val="0"/>
      <w:marRight w:val="0"/>
      <w:marTop w:val="0"/>
      <w:marBottom w:val="0"/>
      <w:divBdr>
        <w:top w:val="none" w:sz="0" w:space="0" w:color="auto"/>
        <w:left w:val="none" w:sz="0" w:space="0" w:color="auto"/>
        <w:bottom w:val="none" w:sz="0" w:space="0" w:color="auto"/>
        <w:right w:val="none" w:sz="0" w:space="0" w:color="auto"/>
      </w:divBdr>
    </w:div>
    <w:div w:id="208542491">
      <w:bodyDiv w:val="1"/>
      <w:marLeft w:val="0"/>
      <w:marRight w:val="0"/>
      <w:marTop w:val="0"/>
      <w:marBottom w:val="0"/>
      <w:divBdr>
        <w:top w:val="none" w:sz="0" w:space="0" w:color="auto"/>
        <w:left w:val="none" w:sz="0" w:space="0" w:color="auto"/>
        <w:bottom w:val="none" w:sz="0" w:space="0" w:color="auto"/>
        <w:right w:val="none" w:sz="0" w:space="0" w:color="auto"/>
      </w:divBdr>
    </w:div>
    <w:div w:id="209809919">
      <w:bodyDiv w:val="1"/>
      <w:marLeft w:val="0"/>
      <w:marRight w:val="0"/>
      <w:marTop w:val="0"/>
      <w:marBottom w:val="0"/>
      <w:divBdr>
        <w:top w:val="none" w:sz="0" w:space="0" w:color="auto"/>
        <w:left w:val="none" w:sz="0" w:space="0" w:color="auto"/>
        <w:bottom w:val="none" w:sz="0" w:space="0" w:color="auto"/>
        <w:right w:val="none" w:sz="0" w:space="0" w:color="auto"/>
      </w:divBdr>
    </w:div>
    <w:div w:id="216551633">
      <w:bodyDiv w:val="1"/>
      <w:marLeft w:val="0"/>
      <w:marRight w:val="0"/>
      <w:marTop w:val="0"/>
      <w:marBottom w:val="0"/>
      <w:divBdr>
        <w:top w:val="none" w:sz="0" w:space="0" w:color="auto"/>
        <w:left w:val="none" w:sz="0" w:space="0" w:color="auto"/>
        <w:bottom w:val="none" w:sz="0" w:space="0" w:color="auto"/>
        <w:right w:val="none" w:sz="0" w:space="0" w:color="auto"/>
      </w:divBdr>
    </w:div>
    <w:div w:id="294261154">
      <w:bodyDiv w:val="1"/>
      <w:marLeft w:val="0"/>
      <w:marRight w:val="0"/>
      <w:marTop w:val="0"/>
      <w:marBottom w:val="0"/>
      <w:divBdr>
        <w:top w:val="none" w:sz="0" w:space="0" w:color="auto"/>
        <w:left w:val="none" w:sz="0" w:space="0" w:color="auto"/>
        <w:bottom w:val="none" w:sz="0" w:space="0" w:color="auto"/>
        <w:right w:val="none" w:sz="0" w:space="0" w:color="auto"/>
      </w:divBdr>
    </w:div>
    <w:div w:id="301547736">
      <w:bodyDiv w:val="1"/>
      <w:marLeft w:val="0"/>
      <w:marRight w:val="0"/>
      <w:marTop w:val="0"/>
      <w:marBottom w:val="0"/>
      <w:divBdr>
        <w:top w:val="none" w:sz="0" w:space="0" w:color="auto"/>
        <w:left w:val="none" w:sz="0" w:space="0" w:color="auto"/>
        <w:bottom w:val="none" w:sz="0" w:space="0" w:color="auto"/>
        <w:right w:val="none" w:sz="0" w:space="0" w:color="auto"/>
      </w:divBdr>
    </w:div>
    <w:div w:id="320814746">
      <w:bodyDiv w:val="1"/>
      <w:marLeft w:val="0"/>
      <w:marRight w:val="0"/>
      <w:marTop w:val="0"/>
      <w:marBottom w:val="0"/>
      <w:divBdr>
        <w:top w:val="none" w:sz="0" w:space="0" w:color="auto"/>
        <w:left w:val="none" w:sz="0" w:space="0" w:color="auto"/>
        <w:bottom w:val="none" w:sz="0" w:space="0" w:color="auto"/>
        <w:right w:val="none" w:sz="0" w:space="0" w:color="auto"/>
      </w:divBdr>
    </w:div>
    <w:div w:id="359860119">
      <w:bodyDiv w:val="1"/>
      <w:marLeft w:val="0"/>
      <w:marRight w:val="0"/>
      <w:marTop w:val="0"/>
      <w:marBottom w:val="0"/>
      <w:divBdr>
        <w:top w:val="none" w:sz="0" w:space="0" w:color="auto"/>
        <w:left w:val="none" w:sz="0" w:space="0" w:color="auto"/>
        <w:bottom w:val="none" w:sz="0" w:space="0" w:color="auto"/>
        <w:right w:val="none" w:sz="0" w:space="0" w:color="auto"/>
      </w:divBdr>
    </w:div>
    <w:div w:id="406540837">
      <w:bodyDiv w:val="1"/>
      <w:marLeft w:val="0"/>
      <w:marRight w:val="0"/>
      <w:marTop w:val="0"/>
      <w:marBottom w:val="0"/>
      <w:divBdr>
        <w:top w:val="none" w:sz="0" w:space="0" w:color="auto"/>
        <w:left w:val="none" w:sz="0" w:space="0" w:color="auto"/>
        <w:bottom w:val="none" w:sz="0" w:space="0" w:color="auto"/>
        <w:right w:val="none" w:sz="0" w:space="0" w:color="auto"/>
      </w:divBdr>
    </w:div>
    <w:div w:id="440272178">
      <w:bodyDiv w:val="1"/>
      <w:marLeft w:val="0"/>
      <w:marRight w:val="0"/>
      <w:marTop w:val="0"/>
      <w:marBottom w:val="0"/>
      <w:divBdr>
        <w:top w:val="none" w:sz="0" w:space="0" w:color="auto"/>
        <w:left w:val="none" w:sz="0" w:space="0" w:color="auto"/>
        <w:bottom w:val="none" w:sz="0" w:space="0" w:color="auto"/>
        <w:right w:val="none" w:sz="0" w:space="0" w:color="auto"/>
      </w:divBdr>
    </w:div>
    <w:div w:id="488787305">
      <w:bodyDiv w:val="1"/>
      <w:marLeft w:val="0"/>
      <w:marRight w:val="0"/>
      <w:marTop w:val="0"/>
      <w:marBottom w:val="0"/>
      <w:divBdr>
        <w:top w:val="none" w:sz="0" w:space="0" w:color="auto"/>
        <w:left w:val="none" w:sz="0" w:space="0" w:color="auto"/>
        <w:bottom w:val="none" w:sz="0" w:space="0" w:color="auto"/>
        <w:right w:val="none" w:sz="0" w:space="0" w:color="auto"/>
      </w:divBdr>
    </w:div>
    <w:div w:id="494302035">
      <w:bodyDiv w:val="1"/>
      <w:marLeft w:val="0"/>
      <w:marRight w:val="0"/>
      <w:marTop w:val="0"/>
      <w:marBottom w:val="0"/>
      <w:divBdr>
        <w:top w:val="none" w:sz="0" w:space="0" w:color="auto"/>
        <w:left w:val="none" w:sz="0" w:space="0" w:color="auto"/>
        <w:bottom w:val="none" w:sz="0" w:space="0" w:color="auto"/>
        <w:right w:val="none" w:sz="0" w:space="0" w:color="auto"/>
      </w:divBdr>
    </w:div>
    <w:div w:id="536548597">
      <w:bodyDiv w:val="1"/>
      <w:marLeft w:val="0"/>
      <w:marRight w:val="0"/>
      <w:marTop w:val="0"/>
      <w:marBottom w:val="0"/>
      <w:divBdr>
        <w:top w:val="none" w:sz="0" w:space="0" w:color="auto"/>
        <w:left w:val="none" w:sz="0" w:space="0" w:color="auto"/>
        <w:bottom w:val="none" w:sz="0" w:space="0" w:color="auto"/>
        <w:right w:val="none" w:sz="0" w:space="0" w:color="auto"/>
      </w:divBdr>
    </w:div>
    <w:div w:id="537815403">
      <w:bodyDiv w:val="1"/>
      <w:marLeft w:val="0"/>
      <w:marRight w:val="0"/>
      <w:marTop w:val="0"/>
      <w:marBottom w:val="0"/>
      <w:divBdr>
        <w:top w:val="none" w:sz="0" w:space="0" w:color="auto"/>
        <w:left w:val="none" w:sz="0" w:space="0" w:color="auto"/>
        <w:bottom w:val="none" w:sz="0" w:space="0" w:color="auto"/>
        <w:right w:val="none" w:sz="0" w:space="0" w:color="auto"/>
      </w:divBdr>
    </w:div>
    <w:div w:id="568809815">
      <w:bodyDiv w:val="1"/>
      <w:marLeft w:val="0"/>
      <w:marRight w:val="0"/>
      <w:marTop w:val="0"/>
      <w:marBottom w:val="0"/>
      <w:divBdr>
        <w:top w:val="none" w:sz="0" w:space="0" w:color="auto"/>
        <w:left w:val="none" w:sz="0" w:space="0" w:color="auto"/>
        <w:bottom w:val="none" w:sz="0" w:space="0" w:color="auto"/>
        <w:right w:val="none" w:sz="0" w:space="0" w:color="auto"/>
      </w:divBdr>
    </w:div>
    <w:div w:id="657726702">
      <w:bodyDiv w:val="1"/>
      <w:marLeft w:val="0"/>
      <w:marRight w:val="0"/>
      <w:marTop w:val="0"/>
      <w:marBottom w:val="0"/>
      <w:divBdr>
        <w:top w:val="none" w:sz="0" w:space="0" w:color="auto"/>
        <w:left w:val="none" w:sz="0" w:space="0" w:color="auto"/>
        <w:bottom w:val="none" w:sz="0" w:space="0" w:color="auto"/>
        <w:right w:val="none" w:sz="0" w:space="0" w:color="auto"/>
      </w:divBdr>
    </w:div>
    <w:div w:id="676887849">
      <w:bodyDiv w:val="1"/>
      <w:marLeft w:val="0"/>
      <w:marRight w:val="0"/>
      <w:marTop w:val="0"/>
      <w:marBottom w:val="0"/>
      <w:divBdr>
        <w:top w:val="none" w:sz="0" w:space="0" w:color="auto"/>
        <w:left w:val="none" w:sz="0" w:space="0" w:color="auto"/>
        <w:bottom w:val="none" w:sz="0" w:space="0" w:color="auto"/>
        <w:right w:val="none" w:sz="0" w:space="0" w:color="auto"/>
      </w:divBdr>
    </w:div>
    <w:div w:id="684792823">
      <w:bodyDiv w:val="1"/>
      <w:marLeft w:val="0"/>
      <w:marRight w:val="0"/>
      <w:marTop w:val="0"/>
      <w:marBottom w:val="0"/>
      <w:divBdr>
        <w:top w:val="none" w:sz="0" w:space="0" w:color="auto"/>
        <w:left w:val="none" w:sz="0" w:space="0" w:color="auto"/>
        <w:bottom w:val="none" w:sz="0" w:space="0" w:color="auto"/>
        <w:right w:val="none" w:sz="0" w:space="0" w:color="auto"/>
      </w:divBdr>
    </w:div>
    <w:div w:id="704910076">
      <w:bodyDiv w:val="1"/>
      <w:marLeft w:val="0"/>
      <w:marRight w:val="0"/>
      <w:marTop w:val="0"/>
      <w:marBottom w:val="0"/>
      <w:divBdr>
        <w:top w:val="none" w:sz="0" w:space="0" w:color="auto"/>
        <w:left w:val="none" w:sz="0" w:space="0" w:color="auto"/>
        <w:bottom w:val="none" w:sz="0" w:space="0" w:color="auto"/>
        <w:right w:val="none" w:sz="0" w:space="0" w:color="auto"/>
      </w:divBdr>
    </w:div>
    <w:div w:id="722676416">
      <w:bodyDiv w:val="1"/>
      <w:marLeft w:val="0"/>
      <w:marRight w:val="0"/>
      <w:marTop w:val="0"/>
      <w:marBottom w:val="0"/>
      <w:divBdr>
        <w:top w:val="none" w:sz="0" w:space="0" w:color="auto"/>
        <w:left w:val="none" w:sz="0" w:space="0" w:color="auto"/>
        <w:bottom w:val="none" w:sz="0" w:space="0" w:color="auto"/>
        <w:right w:val="none" w:sz="0" w:space="0" w:color="auto"/>
      </w:divBdr>
    </w:div>
    <w:div w:id="723213189">
      <w:bodyDiv w:val="1"/>
      <w:marLeft w:val="0"/>
      <w:marRight w:val="0"/>
      <w:marTop w:val="0"/>
      <w:marBottom w:val="0"/>
      <w:divBdr>
        <w:top w:val="none" w:sz="0" w:space="0" w:color="auto"/>
        <w:left w:val="none" w:sz="0" w:space="0" w:color="auto"/>
        <w:bottom w:val="none" w:sz="0" w:space="0" w:color="auto"/>
        <w:right w:val="none" w:sz="0" w:space="0" w:color="auto"/>
      </w:divBdr>
    </w:div>
    <w:div w:id="727386451">
      <w:bodyDiv w:val="1"/>
      <w:marLeft w:val="0"/>
      <w:marRight w:val="0"/>
      <w:marTop w:val="0"/>
      <w:marBottom w:val="0"/>
      <w:divBdr>
        <w:top w:val="none" w:sz="0" w:space="0" w:color="auto"/>
        <w:left w:val="none" w:sz="0" w:space="0" w:color="auto"/>
        <w:bottom w:val="none" w:sz="0" w:space="0" w:color="auto"/>
        <w:right w:val="none" w:sz="0" w:space="0" w:color="auto"/>
      </w:divBdr>
    </w:div>
    <w:div w:id="735128588">
      <w:bodyDiv w:val="1"/>
      <w:marLeft w:val="0"/>
      <w:marRight w:val="0"/>
      <w:marTop w:val="0"/>
      <w:marBottom w:val="0"/>
      <w:divBdr>
        <w:top w:val="none" w:sz="0" w:space="0" w:color="auto"/>
        <w:left w:val="none" w:sz="0" w:space="0" w:color="auto"/>
        <w:bottom w:val="none" w:sz="0" w:space="0" w:color="auto"/>
        <w:right w:val="none" w:sz="0" w:space="0" w:color="auto"/>
      </w:divBdr>
    </w:div>
    <w:div w:id="737435508">
      <w:bodyDiv w:val="1"/>
      <w:marLeft w:val="0"/>
      <w:marRight w:val="0"/>
      <w:marTop w:val="0"/>
      <w:marBottom w:val="0"/>
      <w:divBdr>
        <w:top w:val="none" w:sz="0" w:space="0" w:color="auto"/>
        <w:left w:val="none" w:sz="0" w:space="0" w:color="auto"/>
        <w:bottom w:val="none" w:sz="0" w:space="0" w:color="auto"/>
        <w:right w:val="none" w:sz="0" w:space="0" w:color="auto"/>
      </w:divBdr>
    </w:div>
    <w:div w:id="750082687">
      <w:bodyDiv w:val="1"/>
      <w:marLeft w:val="0"/>
      <w:marRight w:val="0"/>
      <w:marTop w:val="0"/>
      <w:marBottom w:val="0"/>
      <w:divBdr>
        <w:top w:val="none" w:sz="0" w:space="0" w:color="auto"/>
        <w:left w:val="none" w:sz="0" w:space="0" w:color="auto"/>
        <w:bottom w:val="none" w:sz="0" w:space="0" w:color="auto"/>
        <w:right w:val="none" w:sz="0" w:space="0" w:color="auto"/>
      </w:divBdr>
    </w:div>
    <w:div w:id="773522220">
      <w:bodyDiv w:val="1"/>
      <w:marLeft w:val="0"/>
      <w:marRight w:val="0"/>
      <w:marTop w:val="0"/>
      <w:marBottom w:val="0"/>
      <w:divBdr>
        <w:top w:val="none" w:sz="0" w:space="0" w:color="auto"/>
        <w:left w:val="none" w:sz="0" w:space="0" w:color="auto"/>
        <w:bottom w:val="none" w:sz="0" w:space="0" w:color="auto"/>
        <w:right w:val="none" w:sz="0" w:space="0" w:color="auto"/>
      </w:divBdr>
    </w:div>
    <w:div w:id="777481739">
      <w:bodyDiv w:val="1"/>
      <w:marLeft w:val="0"/>
      <w:marRight w:val="0"/>
      <w:marTop w:val="0"/>
      <w:marBottom w:val="0"/>
      <w:divBdr>
        <w:top w:val="none" w:sz="0" w:space="0" w:color="auto"/>
        <w:left w:val="none" w:sz="0" w:space="0" w:color="auto"/>
        <w:bottom w:val="none" w:sz="0" w:space="0" w:color="auto"/>
        <w:right w:val="none" w:sz="0" w:space="0" w:color="auto"/>
      </w:divBdr>
    </w:div>
    <w:div w:id="780993817">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971834809">
      <w:bodyDiv w:val="1"/>
      <w:marLeft w:val="0"/>
      <w:marRight w:val="0"/>
      <w:marTop w:val="0"/>
      <w:marBottom w:val="0"/>
      <w:divBdr>
        <w:top w:val="none" w:sz="0" w:space="0" w:color="auto"/>
        <w:left w:val="none" w:sz="0" w:space="0" w:color="auto"/>
        <w:bottom w:val="none" w:sz="0" w:space="0" w:color="auto"/>
        <w:right w:val="none" w:sz="0" w:space="0" w:color="auto"/>
      </w:divBdr>
    </w:div>
    <w:div w:id="990908391">
      <w:bodyDiv w:val="1"/>
      <w:marLeft w:val="0"/>
      <w:marRight w:val="0"/>
      <w:marTop w:val="0"/>
      <w:marBottom w:val="0"/>
      <w:divBdr>
        <w:top w:val="none" w:sz="0" w:space="0" w:color="auto"/>
        <w:left w:val="none" w:sz="0" w:space="0" w:color="auto"/>
        <w:bottom w:val="none" w:sz="0" w:space="0" w:color="auto"/>
        <w:right w:val="none" w:sz="0" w:space="0" w:color="auto"/>
      </w:divBdr>
    </w:div>
    <w:div w:id="1088499164">
      <w:bodyDiv w:val="1"/>
      <w:marLeft w:val="0"/>
      <w:marRight w:val="0"/>
      <w:marTop w:val="0"/>
      <w:marBottom w:val="0"/>
      <w:divBdr>
        <w:top w:val="none" w:sz="0" w:space="0" w:color="auto"/>
        <w:left w:val="none" w:sz="0" w:space="0" w:color="auto"/>
        <w:bottom w:val="none" w:sz="0" w:space="0" w:color="auto"/>
        <w:right w:val="none" w:sz="0" w:space="0" w:color="auto"/>
      </w:divBdr>
    </w:div>
    <w:div w:id="1101998104">
      <w:bodyDiv w:val="1"/>
      <w:marLeft w:val="0"/>
      <w:marRight w:val="0"/>
      <w:marTop w:val="0"/>
      <w:marBottom w:val="0"/>
      <w:divBdr>
        <w:top w:val="none" w:sz="0" w:space="0" w:color="auto"/>
        <w:left w:val="none" w:sz="0" w:space="0" w:color="auto"/>
        <w:bottom w:val="none" w:sz="0" w:space="0" w:color="auto"/>
        <w:right w:val="none" w:sz="0" w:space="0" w:color="auto"/>
      </w:divBdr>
    </w:div>
    <w:div w:id="1108886720">
      <w:bodyDiv w:val="1"/>
      <w:marLeft w:val="0"/>
      <w:marRight w:val="0"/>
      <w:marTop w:val="0"/>
      <w:marBottom w:val="0"/>
      <w:divBdr>
        <w:top w:val="none" w:sz="0" w:space="0" w:color="auto"/>
        <w:left w:val="none" w:sz="0" w:space="0" w:color="auto"/>
        <w:bottom w:val="none" w:sz="0" w:space="0" w:color="auto"/>
        <w:right w:val="none" w:sz="0" w:space="0" w:color="auto"/>
      </w:divBdr>
    </w:div>
    <w:div w:id="1135681057">
      <w:bodyDiv w:val="1"/>
      <w:marLeft w:val="0"/>
      <w:marRight w:val="0"/>
      <w:marTop w:val="0"/>
      <w:marBottom w:val="0"/>
      <w:divBdr>
        <w:top w:val="none" w:sz="0" w:space="0" w:color="auto"/>
        <w:left w:val="none" w:sz="0" w:space="0" w:color="auto"/>
        <w:bottom w:val="none" w:sz="0" w:space="0" w:color="auto"/>
        <w:right w:val="none" w:sz="0" w:space="0" w:color="auto"/>
      </w:divBdr>
    </w:div>
    <w:div w:id="1151599015">
      <w:bodyDiv w:val="1"/>
      <w:marLeft w:val="0"/>
      <w:marRight w:val="0"/>
      <w:marTop w:val="0"/>
      <w:marBottom w:val="0"/>
      <w:divBdr>
        <w:top w:val="none" w:sz="0" w:space="0" w:color="auto"/>
        <w:left w:val="none" w:sz="0" w:space="0" w:color="auto"/>
        <w:bottom w:val="none" w:sz="0" w:space="0" w:color="auto"/>
        <w:right w:val="none" w:sz="0" w:space="0" w:color="auto"/>
      </w:divBdr>
    </w:div>
    <w:div w:id="1164198879">
      <w:bodyDiv w:val="1"/>
      <w:marLeft w:val="0"/>
      <w:marRight w:val="0"/>
      <w:marTop w:val="0"/>
      <w:marBottom w:val="0"/>
      <w:divBdr>
        <w:top w:val="none" w:sz="0" w:space="0" w:color="auto"/>
        <w:left w:val="none" w:sz="0" w:space="0" w:color="auto"/>
        <w:bottom w:val="none" w:sz="0" w:space="0" w:color="auto"/>
        <w:right w:val="none" w:sz="0" w:space="0" w:color="auto"/>
      </w:divBdr>
    </w:div>
    <w:div w:id="1188059462">
      <w:bodyDiv w:val="1"/>
      <w:marLeft w:val="0"/>
      <w:marRight w:val="0"/>
      <w:marTop w:val="0"/>
      <w:marBottom w:val="0"/>
      <w:divBdr>
        <w:top w:val="none" w:sz="0" w:space="0" w:color="auto"/>
        <w:left w:val="none" w:sz="0" w:space="0" w:color="auto"/>
        <w:bottom w:val="none" w:sz="0" w:space="0" w:color="auto"/>
        <w:right w:val="none" w:sz="0" w:space="0" w:color="auto"/>
      </w:divBdr>
    </w:div>
    <w:div w:id="1192500499">
      <w:bodyDiv w:val="1"/>
      <w:marLeft w:val="0"/>
      <w:marRight w:val="0"/>
      <w:marTop w:val="0"/>
      <w:marBottom w:val="0"/>
      <w:divBdr>
        <w:top w:val="none" w:sz="0" w:space="0" w:color="auto"/>
        <w:left w:val="none" w:sz="0" w:space="0" w:color="auto"/>
        <w:bottom w:val="none" w:sz="0" w:space="0" w:color="auto"/>
        <w:right w:val="none" w:sz="0" w:space="0" w:color="auto"/>
      </w:divBdr>
    </w:div>
    <w:div w:id="1247375994">
      <w:bodyDiv w:val="1"/>
      <w:marLeft w:val="0"/>
      <w:marRight w:val="0"/>
      <w:marTop w:val="0"/>
      <w:marBottom w:val="0"/>
      <w:divBdr>
        <w:top w:val="none" w:sz="0" w:space="0" w:color="auto"/>
        <w:left w:val="none" w:sz="0" w:space="0" w:color="auto"/>
        <w:bottom w:val="none" w:sz="0" w:space="0" w:color="auto"/>
        <w:right w:val="none" w:sz="0" w:space="0" w:color="auto"/>
      </w:divBdr>
    </w:div>
    <w:div w:id="1260410686">
      <w:bodyDiv w:val="1"/>
      <w:marLeft w:val="0"/>
      <w:marRight w:val="0"/>
      <w:marTop w:val="0"/>
      <w:marBottom w:val="0"/>
      <w:divBdr>
        <w:top w:val="none" w:sz="0" w:space="0" w:color="auto"/>
        <w:left w:val="none" w:sz="0" w:space="0" w:color="auto"/>
        <w:bottom w:val="none" w:sz="0" w:space="0" w:color="auto"/>
        <w:right w:val="none" w:sz="0" w:space="0" w:color="auto"/>
      </w:divBdr>
    </w:div>
    <w:div w:id="1268729638">
      <w:bodyDiv w:val="1"/>
      <w:marLeft w:val="0"/>
      <w:marRight w:val="0"/>
      <w:marTop w:val="0"/>
      <w:marBottom w:val="0"/>
      <w:divBdr>
        <w:top w:val="none" w:sz="0" w:space="0" w:color="auto"/>
        <w:left w:val="none" w:sz="0" w:space="0" w:color="auto"/>
        <w:bottom w:val="none" w:sz="0" w:space="0" w:color="auto"/>
        <w:right w:val="none" w:sz="0" w:space="0" w:color="auto"/>
      </w:divBdr>
    </w:div>
    <w:div w:id="1276787427">
      <w:bodyDiv w:val="1"/>
      <w:marLeft w:val="0"/>
      <w:marRight w:val="0"/>
      <w:marTop w:val="0"/>
      <w:marBottom w:val="0"/>
      <w:divBdr>
        <w:top w:val="none" w:sz="0" w:space="0" w:color="auto"/>
        <w:left w:val="none" w:sz="0" w:space="0" w:color="auto"/>
        <w:bottom w:val="none" w:sz="0" w:space="0" w:color="auto"/>
        <w:right w:val="none" w:sz="0" w:space="0" w:color="auto"/>
      </w:divBdr>
    </w:div>
    <w:div w:id="1321276960">
      <w:bodyDiv w:val="1"/>
      <w:marLeft w:val="0"/>
      <w:marRight w:val="0"/>
      <w:marTop w:val="0"/>
      <w:marBottom w:val="0"/>
      <w:divBdr>
        <w:top w:val="none" w:sz="0" w:space="0" w:color="auto"/>
        <w:left w:val="none" w:sz="0" w:space="0" w:color="auto"/>
        <w:bottom w:val="none" w:sz="0" w:space="0" w:color="auto"/>
        <w:right w:val="none" w:sz="0" w:space="0" w:color="auto"/>
      </w:divBdr>
    </w:div>
    <w:div w:id="1381394958">
      <w:bodyDiv w:val="1"/>
      <w:marLeft w:val="0"/>
      <w:marRight w:val="0"/>
      <w:marTop w:val="0"/>
      <w:marBottom w:val="0"/>
      <w:divBdr>
        <w:top w:val="none" w:sz="0" w:space="0" w:color="auto"/>
        <w:left w:val="none" w:sz="0" w:space="0" w:color="auto"/>
        <w:bottom w:val="none" w:sz="0" w:space="0" w:color="auto"/>
        <w:right w:val="none" w:sz="0" w:space="0" w:color="auto"/>
      </w:divBdr>
    </w:div>
    <w:div w:id="1386368247">
      <w:bodyDiv w:val="1"/>
      <w:marLeft w:val="0"/>
      <w:marRight w:val="0"/>
      <w:marTop w:val="0"/>
      <w:marBottom w:val="0"/>
      <w:divBdr>
        <w:top w:val="none" w:sz="0" w:space="0" w:color="auto"/>
        <w:left w:val="none" w:sz="0" w:space="0" w:color="auto"/>
        <w:bottom w:val="none" w:sz="0" w:space="0" w:color="auto"/>
        <w:right w:val="none" w:sz="0" w:space="0" w:color="auto"/>
      </w:divBdr>
    </w:div>
    <w:div w:id="1428767127">
      <w:bodyDiv w:val="1"/>
      <w:marLeft w:val="0"/>
      <w:marRight w:val="0"/>
      <w:marTop w:val="0"/>
      <w:marBottom w:val="0"/>
      <w:divBdr>
        <w:top w:val="none" w:sz="0" w:space="0" w:color="auto"/>
        <w:left w:val="none" w:sz="0" w:space="0" w:color="auto"/>
        <w:bottom w:val="none" w:sz="0" w:space="0" w:color="auto"/>
        <w:right w:val="none" w:sz="0" w:space="0" w:color="auto"/>
      </w:divBdr>
    </w:div>
    <w:div w:id="1496602786">
      <w:bodyDiv w:val="1"/>
      <w:marLeft w:val="0"/>
      <w:marRight w:val="0"/>
      <w:marTop w:val="0"/>
      <w:marBottom w:val="0"/>
      <w:divBdr>
        <w:top w:val="none" w:sz="0" w:space="0" w:color="auto"/>
        <w:left w:val="none" w:sz="0" w:space="0" w:color="auto"/>
        <w:bottom w:val="none" w:sz="0" w:space="0" w:color="auto"/>
        <w:right w:val="none" w:sz="0" w:space="0" w:color="auto"/>
      </w:divBdr>
    </w:div>
    <w:div w:id="1579947632">
      <w:bodyDiv w:val="1"/>
      <w:marLeft w:val="0"/>
      <w:marRight w:val="0"/>
      <w:marTop w:val="0"/>
      <w:marBottom w:val="0"/>
      <w:divBdr>
        <w:top w:val="none" w:sz="0" w:space="0" w:color="auto"/>
        <w:left w:val="none" w:sz="0" w:space="0" w:color="auto"/>
        <w:bottom w:val="none" w:sz="0" w:space="0" w:color="auto"/>
        <w:right w:val="none" w:sz="0" w:space="0" w:color="auto"/>
      </w:divBdr>
    </w:div>
    <w:div w:id="1580091671">
      <w:bodyDiv w:val="1"/>
      <w:marLeft w:val="0"/>
      <w:marRight w:val="0"/>
      <w:marTop w:val="0"/>
      <w:marBottom w:val="0"/>
      <w:divBdr>
        <w:top w:val="none" w:sz="0" w:space="0" w:color="auto"/>
        <w:left w:val="none" w:sz="0" w:space="0" w:color="auto"/>
        <w:bottom w:val="none" w:sz="0" w:space="0" w:color="auto"/>
        <w:right w:val="none" w:sz="0" w:space="0" w:color="auto"/>
      </w:divBdr>
    </w:div>
    <w:div w:id="1605265664">
      <w:bodyDiv w:val="1"/>
      <w:marLeft w:val="0"/>
      <w:marRight w:val="0"/>
      <w:marTop w:val="0"/>
      <w:marBottom w:val="0"/>
      <w:divBdr>
        <w:top w:val="none" w:sz="0" w:space="0" w:color="auto"/>
        <w:left w:val="none" w:sz="0" w:space="0" w:color="auto"/>
        <w:bottom w:val="none" w:sz="0" w:space="0" w:color="auto"/>
        <w:right w:val="none" w:sz="0" w:space="0" w:color="auto"/>
      </w:divBdr>
    </w:div>
    <w:div w:id="1609847187">
      <w:bodyDiv w:val="1"/>
      <w:marLeft w:val="0"/>
      <w:marRight w:val="0"/>
      <w:marTop w:val="0"/>
      <w:marBottom w:val="0"/>
      <w:divBdr>
        <w:top w:val="none" w:sz="0" w:space="0" w:color="auto"/>
        <w:left w:val="none" w:sz="0" w:space="0" w:color="auto"/>
        <w:bottom w:val="none" w:sz="0" w:space="0" w:color="auto"/>
        <w:right w:val="none" w:sz="0" w:space="0" w:color="auto"/>
      </w:divBdr>
    </w:div>
    <w:div w:id="1635793932">
      <w:bodyDiv w:val="1"/>
      <w:marLeft w:val="0"/>
      <w:marRight w:val="0"/>
      <w:marTop w:val="0"/>
      <w:marBottom w:val="0"/>
      <w:divBdr>
        <w:top w:val="none" w:sz="0" w:space="0" w:color="auto"/>
        <w:left w:val="none" w:sz="0" w:space="0" w:color="auto"/>
        <w:bottom w:val="none" w:sz="0" w:space="0" w:color="auto"/>
        <w:right w:val="none" w:sz="0" w:space="0" w:color="auto"/>
      </w:divBdr>
    </w:div>
    <w:div w:id="1663776274">
      <w:bodyDiv w:val="1"/>
      <w:marLeft w:val="0"/>
      <w:marRight w:val="0"/>
      <w:marTop w:val="0"/>
      <w:marBottom w:val="0"/>
      <w:divBdr>
        <w:top w:val="none" w:sz="0" w:space="0" w:color="auto"/>
        <w:left w:val="none" w:sz="0" w:space="0" w:color="auto"/>
        <w:bottom w:val="none" w:sz="0" w:space="0" w:color="auto"/>
        <w:right w:val="none" w:sz="0" w:space="0" w:color="auto"/>
      </w:divBdr>
    </w:div>
    <w:div w:id="1669211226">
      <w:bodyDiv w:val="1"/>
      <w:marLeft w:val="0"/>
      <w:marRight w:val="0"/>
      <w:marTop w:val="0"/>
      <w:marBottom w:val="0"/>
      <w:divBdr>
        <w:top w:val="none" w:sz="0" w:space="0" w:color="auto"/>
        <w:left w:val="none" w:sz="0" w:space="0" w:color="auto"/>
        <w:bottom w:val="none" w:sz="0" w:space="0" w:color="auto"/>
        <w:right w:val="none" w:sz="0" w:space="0" w:color="auto"/>
      </w:divBdr>
    </w:div>
    <w:div w:id="1706759278">
      <w:bodyDiv w:val="1"/>
      <w:marLeft w:val="0"/>
      <w:marRight w:val="0"/>
      <w:marTop w:val="0"/>
      <w:marBottom w:val="0"/>
      <w:divBdr>
        <w:top w:val="none" w:sz="0" w:space="0" w:color="auto"/>
        <w:left w:val="none" w:sz="0" w:space="0" w:color="auto"/>
        <w:bottom w:val="none" w:sz="0" w:space="0" w:color="auto"/>
        <w:right w:val="none" w:sz="0" w:space="0" w:color="auto"/>
      </w:divBdr>
    </w:div>
    <w:div w:id="1746878548">
      <w:bodyDiv w:val="1"/>
      <w:marLeft w:val="0"/>
      <w:marRight w:val="0"/>
      <w:marTop w:val="0"/>
      <w:marBottom w:val="0"/>
      <w:divBdr>
        <w:top w:val="none" w:sz="0" w:space="0" w:color="auto"/>
        <w:left w:val="none" w:sz="0" w:space="0" w:color="auto"/>
        <w:bottom w:val="none" w:sz="0" w:space="0" w:color="auto"/>
        <w:right w:val="none" w:sz="0" w:space="0" w:color="auto"/>
      </w:divBdr>
    </w:div>
    <w:div w:id="1760365273">
      <w:bodyDiv w:val="1"/>
      <w:marLeft w:val="0"/>
      <w:marRight w:val="0"/>
      <w:marTop w:val="0"/>
      <w:marBottom w:val="0"/>
      <w:divBdr>
        <w:top w:val="none" w:sz="0" w:space="0" w:color="auto"/>
        <w:left w:val="none" w:sz="0" w:space="0" w:color="auto"/>
        <w:bottom w:val="none" w:sz="0" w:space="0" w:color="auto"/>
        <w:right w:val="none" w:sz="0" w:space="0" w:color="auto"/>
      </w:divBdr>
    </w:div>
    <w:div w:id="1766072031">
      <w:bodyDiv w:val="1"/>
      <w:marLeft w:val="0"/>
      <w:marRight w:val="0"/>
      <w:marTop w:val="0"/>
      <w:marBottom w:val="0"/>
      <w:divBdr>
        <w:top w:val="none" w:sz="0" w:space="0" w:color="auto"/>
        <w:left w:val="none" w:sz="0" w:space="0" w:color="auto"/>
        <w:bottom w:val="none" w:sz="0" w:space="0" w:color="auto"/>
        <w:right w:val="none" w:sz="0" w:space="0" w:color="auto"/>
      </w:divBdr>
    </w:div>
    <w:div w:id="1766418871">
      <w:bodyDiv w:val="1"/>
      <w:marLeft w:val="0"/>
      <w:marRight w:val="0"/>
      <w:marTop w:val="0"/>
      <w:marBottom w:val="0"/>
      <w:divBdr>
        <w:top w:val="none" w:sz="0" w:space="0" w:color="auto"/>
        <w:left w:val="none" w:sz="0" w:space="0" w:color="auto"/>
        <w:bottom w:val="none" w:sz="0" w:space="0" w:color="auto"/>
        <w:right w:val="none" w:sz="0" w:space="0" w:color="auto"/>
      </w:divBdr>
    </w:div>
    <w:div w:id="1767649653">
      <w:bodyDiv w:val="1"/>
      <w:marLeft w:val="0"/>
      <w:marRight w:val="0"/>
      <w:marTop w:val="0"/>
      <w:marBottom w:val="0"/>
      <w:divBdr>
        <w:top w:val="none" w:sz="0" w:space="0" w:color="auto"/>
        <w:left w:val="none" w:sz="0" w:space="0" w:color="auto"/>
        <w:bottom w:val="none" w:sz="0" w:space="0" w:color="auto"/>
        <w:right w:val="none" w:sz="0" w:space="0" w:color="auto"/>
      </w:divBdr>
    </w:div>
    <w:div w:id="1782414018">
      <w:bodyDiv w:val="1"/>
      <w:marLeft w:val="0"/>
      <w:marRight w:val="0"/>
      <w:marTop w:val="0"/>
      <w:marBottom w:val="0"/>
      <w:divBdr>
        <w:top w:val="none" w:sz="0" w:space="0" w:color="auto"/>
        <w:left w:val="none" w:sz="0" w:space="0" w:color="auto"/>
        <w:bottom w:val="none" w:sz="0" w:space="0" w:color="auto"/>
        <w:right w:val="none" w:sz="0" w:space="0" w:color="auto"/>
      </w:divBdr>
    </w:div>
    <w:div w:id="1793673029">
      <w:bodyDiv w:val="1"/>
      <w:marLeft w:val="0"/>
      <w:marRight w:val="0"/>
      <w:marTop w:val="0"/>
      <w:marBottom w:val="0"/>
      <w:divBdr>
        <w:top w:val="none" w:sz="0" w:space="0" w:color="auto"/>
        <w:left w:val="none" w:sz="0" w:space="0" w:color="auto"/>
        <w:bottom w:val="none" w:sz="0" w:space="0" w:color="auto"/>
        <w:right w:val="none" w:sz="0" w:space="0" w:color="auto"/>
      </w:divBdr>
    </w:div>
    <w:div w:id="1798789760">
      <w:bodyDiv w:val="1"/>
      <w:marLeft w:val="0"/>
      <w:marRight w:val="0"/>
      <w:marTop w:val="0"/>
      <w:marBottom w:val="0"/>
      <w:divBdr>
        <w:top w:val="none" w:sz="0" w:space="0" w:color="auto"/>
        <w:left w:val="none" w:sz="0" w:space="0" w:color="auto"/>
        <w:bottom w:val="none" w:sz="0" w:space="0" w:color="auto"/>
        <w:right w:val="none" w:sz="0" w:space="0" w:color="auto"/>
      </w:divBdr>
    </w:div>
    <w:div w:id="1816528477">
      <w:bodyDiv w:val="1"/>
      <w:marLeft w:val="0"/>
      <w:marRight w:val="0"/>
      <w:marTop w:val="0"/>
      <w:marBottom w:val="0"/>
      <w:divBdr>
        <w:top w:val="none" w:sz="0" w:space="0" w:color="auto"/>
        <w:left w:val="none" w:sz="0" w:space="0" w:color="auto"/>
        <w:bottom w:val="none" w:sz="0" w:space="0" w:color="auto"/>
        <w:right w:val="none" w:sz="0" w:space="0" w:color="auto"/>
      </w:divBdr>
    </w:div>
    <w:div w:id="1832477827">
      <w:bodyDiv w:val="1"/>
      <w:marLeft w:val="0"/>
      <w:marRight w:val="0"/>
      <w:marTop w:val="0"/>
      <w:marBottom w:val="0"/>
      <w:divBdr>
        <w:top w:val="none" w:sz="0" w:space="0" w:color="auto"/>
        <w:left w:val="none" w:sz="0" w:space="0" w:color="auto"/>
        <w:bottom w:val="none" w:sz="0" w:space="0" w:color="auto"/>
        <w:right w:val="none" w:sz="0" w:space="0" w:color="auto"/>
      </w:divBdr>
    </w:div>
    <w:div w:id="1873766570">
      <w:bodyDiv w:val="1"/>
      <w:marLeft w:val="0"/>
      <w:marRight w:val="0"/>
      <w:marTop w:val="0"/>
      <w:marBottom w:val="0"/>
      <w:divBdr>
        <w:top w:val="none" w:sz="0" w:space="0" w:color="auto"/>
        <w:left w:val="none" w:sz="0" w:space="0" w:color="auto"/>
        <w:bottom w:val="none" w:sz="0" w:space="0" w:color="auto"/>
        <w:right w:val="none" w:sz="0" w:space="0" w:color="auto"/>
      </w:divBdr>
    </w:div>
    <w:div w:id="1875000631">
      <w:bodyDiv w:val="1"/>
      <w:marLeft w:val="0"/>
      <w:marRight w:val="0"/>
      <w:marTop w:val="0"/>
      <w:marBottom w:val="0"/>
      <w:divBdr>
        <w:top w:val="none" w:sz="0" w:space="0" w:color="auto"/>
        <w:left w:val="none" w:sz="0" w:space="0" w:color="auto"/>
        <w:bottom w:val="none" w:sz="0" w:space="0" w:color="auto"/>
        <w:right w:val="none" w:sz="0" w:space="0" w:color="auto"/>
      </w:divBdr>
    </w:div>
    <w:div w:id="1888495207">
      <w:bodyDiv w:val="1"/>
      <w:marLeft w:val="0"/>
      <w:marRight w:val="0"/>
      <w:marTop w:val="0"/>
      <w:marBottom w:val="0"/>
      <w:divBdr>
        <w:top w:val="none" w:sz="0" w:space="0" w:color="auto"/>
        <w:left w:val="none" w:sz="0" w:space="0" w:color="auto"/>
        <w:bottom w:val="none" w:sz="0" w:space="0" w:color="auto"/>
        <w:right w:val="none" w:sz="0" w:space="0" w:color="auto"/>
      </w:divBdr>
    </w:div>
    <w:div w:id="1920477744">
      <w:bodyDiv w:val="1"/>
      <w:marLeft w:val="0"/>
      <w:marRight w:val="0"/>
      <w:marTop w:val="0"/>
      <w:marBottom w:val="0"/>
      <w:divBdr>
        <w:top w:val="none" w:sz="0" w:space="0" w:color="auto"/>
        <w:left w:val="none" w:sz="0" w:space="0" w:color="auto"/>
        <w:bottom w:val="none" w:sz="0" w:space="0" w:color="auto"/>
        <w:right w:val="none" w:sz="0" w:space="0" w:color="auto"/>
      </w:divBdr>
    </w:div>
    <w:div w:id="1948998721">
      <w:bodyDiv w:val="1"/>
      <w:marLeft w:val="0"/>
      <w:marRight w:val="0"/>
      <w:marTop w:val="0"/>
      <w:marBottom w:val="0"/>
      <w:divBdr>
        <w:top w:val="none" w:sz="0" w:space="0" w:color="auto"/>
        <w:left w:val="none" w:sz="0" w:space="0" w:color="auto"/>
        <w:bottom w:val="none" w:sz="0" w:space="0" w:color="auto"/>
        <w:right w:val="none" w:sz="0" w:space="0" w:color="auto"/>
      </w:divBdr>
    </w:div>
    <w:div w:id="1956521314">
      <w:bodyDiv w:val="1"/>
      <w:marLeft w:val="0"/>
      <w:marRight w:val="0"/>
      <w:marTop w:val="0"/>
      <w:marBottom w:val="0"/>
      <w:divBdr>
        <w:top w:val="none" w:sz="0" w:space="0" w:color="auto"/>
        <w:left w:val="none" w:sz="0" w:space="0" w:color="auto"/>
        <w:bottom w:val="none" w:sz="0" w:space="0" w:color="auto"/>
        <w:right w:val="none" w:sz="0" w:space="0" w:color="auto"/>
      </w:divBdr>
    </w:div>
    <w:div w:id="1993606483">
      <w:bodyDiv w:val="1"/>
      <w:marLeft w:val="0"/>
      <w:marRight w:val="0"/>
      <w:marTop w:val="0"/>
      <w:marBottom w:val="0"/>
      <w:divBdr>
        <w:top w:val="none" w:sz="0" w:space="0" w:color="auto"/>
        <w:left w:val="none" w:sz="0" w:space="0" w:color="auto"/>
        <w:bottom w:val="none" w:sz="0" w:space="0" w:color="auto"/>
        <w:right w:val="none" w:sz="0" w:space="0" w:color="auto"/>
      </w:divBdr>
    </w:div>
    <w:div w:id="2006743311">
      <w:bodyDiv w:val="1"/>
      <w:marLeft w:val="0"/>
      <w:marRight w:val="0"/>
      <w:marTop w:val="0"/>
      <w:marBottom w:val="0"/>
      <w:divBdr>
        <w:top w:val="none" w:sz="0" w:space="0" w:color="auto"/>
        <w:left w:val="none" w:sz="0" w:space="0" w:color="auto"/>
        <w:bottom w:val="none" w:sz="0" w:space="0" w:color="auto"/>
        <w:right w:val="none" w:sz="0" w:space="0" w:color="auto"/>
      </w:divBdr>
    </w:div>
    <w:div w:id="2055884159">
      <w:bodyDiv w:val="1"/>
      <w:marLeft w:val="0"/>
      <w:marRight w:val="0"/>
      <w:marTop w:val="0"/>
      <w:marBottom w:val="0"/>
      <w:divBdr>
        <w:top w:val="none" w:sz="0" w:space="0" w:color="auto"/>
        <w:left w:val="none" w:sz="0" w:space="0" w:color="auto"/>
        <w:bottom w:val="none" w:sz="0" w:space="0" w:color="auto"/>
        <w:right w:val="none" w:sz="0" w:space="0" w:color="auto"/>
      </w:divBdr>
    </w:div>
    <w:div w:id="2058359933">
      <w:bodyDiv w:val="1"/>
      <w:marLeft w:val="0"/>
      <w:marRight w:val="0"/>
      <w:marTop w:val="0"/>
      <w:marBottom w:val="0"/>
      <w:divBdr>
        <w:top w:val="none" w:sz="0" w:space="0" w:color="auto"/>
        <w:left w:val="none" w:sz="0" w:space="0" w:color="auto"/>
        <w:bottom w:val="none" w:sz="0" w:space="0" w:color="auto"/>
        <w:right w:val="none" w:sz="0" w:space="0" w:color="auto"/>
      </w:divBdr>
    </w:div>
    <w:div w:id="2077968010">
      <w:bodyDiv w:val="1"/>
      <w:marLeft w:val="0"/>
      <w:marRight w:val="0"/>
      <w:marTop w:val="0"/>
      <w:marBottom w:val="0"/>
      <w:divBdr>
        <w:top w:val="none" w:sz="0" w:space="0" w:color="auto"/>
        <w:left w:val="none" w:sz="0" w:space="0" w:color="auto"/>
        <w:bottom w:val="none" w:sz="0" w:space="0" w:color="auto"/>
        <w:right w:val="none" w:sz="0" w:space="0" w:color="auto"/>
      </w:divBdr>
    </w:div>
    <w:div w:id="2081556847">
      <w:bodyDiv w:val="1"/>
      <w:marLeft w:val="0"/>
      <w:marRight w:val="0"/>
      <w:marTop w:val="0"/>
      <w:marBottom w:val="0"/>
      <w:divBdr>
        <w:top w:val="none" w:sz="0" w:space="0" w:color="auto"/>
        <w:left w:val="none" w:sz="0" w:space="0" w:color="auto"/>
        <w:bottom w:val="none" w:sz="0" w:space="0" w:color="auto"/>
        <w:right w:val="none" w:sz="0" w:space="0" w:color="auto"/>
      </w:divBdr>
    </w:div>
    <w:div w:id="2089301759">
      <w:bodyDiv w:val="1"/>
      <w:marLeft w:val="0"/>
      <w:marRight w:val="0"/>
      <w:marTop w:val="0"/>
      <w:marBottom w:val="0"/>
      <w:divBdr>
        <w:top w:val="none" w:sz="0" w:space="0" w:color="auto"/>
        <w:left w:val="none" w:sz="0" w:space="0" w:color="auto"/>
        <w:bottom w:val="none" w:sz="0" w:space="0" w:color="auto"/>
        <w:right w:val="none" w:sz="0" w:space="0" w:color="auto"/>
      </w:divBdr>
    </w:div>
    <w:div w:id="2103600027">
      <w:bodyDiv w:val="1"/>
      <w:marLeft w:val="0"/>
      <w:marRight w:val="0"/>
      <w:marTop w:val="0"/>
      <w:marBottom w:val="0"/>
      <w:divBdr>
        <w:top w:val="none" w:sz="0" w:space="0" w:color="auto"/>
        <w:left w:val="none" w:sz="0" w:space="0" w:color="auto"/>
        <w:bottom w:val="none" w:sz="0" w:space="0" w:color="auto"/>
        <w:right w:val="none" w:sz="0" w:space="0" w:color="auto"/>
      </w:divBdr>
    </w:div>
    <w:div w:id="2115905305">
      <w:bodyDiv w:val="1"/>
      <w:marLeft w:val="0"/>
      <w:marRight w:val="0"/>
      <w:marTop w:val="0"/>
      <w:marBottom w:val="0"/>
      <w:divBdr>
        <w:top w:val="none" w:sz="0" w:space="0" w:color="auto"/>
        <w:left w:val="none" w:sz="0" w:space="0" w:color="auto"/>
        <w:bottom w:val="none" w:sz="0" w:space="0" w:color="auto"/>
        <w:right w:val="none" w:sz="0" w:space="0" w:color="auto"/>
      </w:divBdr>
    </w:div>
    <w:div w:id="21383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BE199B70E3D9DFEFA8F88297950C0F6B4C1CF6AF87B2A258462F1694189DD42F98254CC1284496979A3BD8A9471EFAC8E446050E5A193k8X5K" TargetMode="External"/><Relationship Id="rId13" Type="http://schemas.openxmlformats.org/officeDocument/2006/relationships/hyperlink" Target="consultantplus://offline/ref=55F081B0DF30E1C5A17477B83F8A710CB9E4F57927F77F1D9FF90B2273654E56C958CECB1D892DC7C3C5C56241621DEBD5C068D13E055ECAP6WE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5F081B0DF30E1C5A17477B83F8A710CB9E4F57927F77F1D9FF90B2273654E56C958CECB1F882596908AC43E07320EE8D2C06BD321P0W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2C995F7EBC9F7A65A1E5E778211F027E7A6411FD65B43853520AE8D419B1C8CC5D0B47DCB16BBF3048E6504375DDE4AF20797894AAF14450i7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32C995F7EBC9F7A65A1E5E778211F027E7A6411FD65B43853520AE8D419B1C8CC5D0B44D5B163EE6507E70C0525CEE7A8207A7A8B5Ai0K" TargetMode="External"/><Relationship Id="rId4" Type="http://schemas.openxmlformats.org/officeDocument/2006/relationships/webSettings" Target="webSettings.xml"/><Relationship Id="rId9" Type="http://schemas.openxmlformats.org/officeDocument/2006/relationships/hyperlink" Target="consultantplus://offline/ref=7A8BE199B70E3D9DFEFA8F88297950C0F6B4C1CF6AF87B2A258462F1694189DD42F98254CC1284496979A3BD8A9471EFAC8E446050E5A193k8X5K" TargetMode="External"/><Relationship Id="rId14" Type="http://schemas.openxmlformats.org/officeDocument/2006/relationships/hyperlink" Target="consultantplus://offline/ref=2515697304B1747AAB5AF4DE38B921BC9B8E50CED213DA44CACCCECE85405BC69CF03A1547CB3066B2406218A09D8E74785516DBB9Y0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1226</Words>
  <Characters>6993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8203</CharactersWithSpaces>
  <SharedDoc>false</SharedDoc>
  <HLinks>
    <vt:vector size="42" baseType="variant">
      <vt:variant>
        <vt:i4>1703943</vt:i4>
      </vt:variant>
      <vt:variant>
        <vt:i4>18</vt:i4>
      </vt:variant>
      <vt:variant>
        <vt:i4>0</vt:i4>
      </vt:variant>
      <vt:variant>
        <vt:i4>5</vt:i4>
      </vt:variant>
      <vt:variant>
        <vt:lpwstr>consultantplus://offline/ref=2515697304B1747AAB5AF4DE38B921BC9B8E50CED213DA44CACCCECE85405BC69CF03A1547CB3066B2406218A09D8E74785516DBB9Y0YAM</vt:lpwstr>
      </vt:variant>
      <vt:variant>
        <vt:lpwstr/>
      </vt:variant>
      <vt:variant>
        <vt:i4>2949174</vt:i4>
      </vt:variant>
      <vt:variant>
        <vt:i4>15</vt:i4>
      </vt:variant>
      <vt:variant>
        <vt:i4>0</vt:i4>
      </vt:variant>
      <vt:variant>
        <vt:i4>5</vt:i4>
      </vt:variant>
      <vt:variant>
        <vt:lpwstr>consultantplus://offline/ref=55F081B0DF30E1C5A17477B83F8A710CB9E4F57927F77F1D9FF90B2273654E56C958CECB1D892DC7C3C5C56241621DEBD5C068D13E055ECAP6WEM</vt:lpwstr>
      </vt:variant>
      <vt:variant>
        <vt:lpwstr/>
      </vt:variant>
      <vt:variant>
        <vt:i4>1310726</vt:i4>
      </vt:variant>
      <vt:variant>
        <vt:i4>12</vt:i4>
      </vt:variant>
      <vt:variant>
        <vt:i4>0</vt:i4>
      </vt:variant>
      <vt:variant>
        <vt:i4>5</vt:i4>
      </vt:variant>
      <vt:variant>
        <vt:lpwstr>consultantplus://offline/ref=55F081B0DF30E1C5A17477B83F8A710CB9E4F57927F77F1D9FF90B2273654E56C958CECB1F882596908AC43E07320EE8D2C06BD321P0WFM</vt:lpwstr>
      </vt:variant>
      <vt:variant>
        <vt:lpwstr/>
      </vt:variant>
      <vt:variant>
        <vt:i4>7929960</vt:i4>
      </vt:variant>
      <vt:variant>
        <vt:i4>9</vt:i4>
      </vt:variant>
      <vt:variant>
        <vt:i4>0</vt:i4>
      </vt:variant>
      <vt:variant>
        <vt:i4>5</vt:i4>
      </vt:variant>
      <vt:variant>
        <vt:lpwstr>consultantplus://offline/ref=732C995F7EBC9F7A65A1E5E778211F027E7A6411FD65B43853520AE8D419B1C8CC5D0B47DCB16BBF3048E6504375DDE4AF20797894AAF14450i7K</vt:lpwstr>
      </vt:variant>
      <vt:variant>
        <vt:lpwstr/>
      </vt:variant>
      <vt:variant>
        <vt:i4>5111816</vt:i4>
      </vt:variant>
      <vt:variant>
        <vt:i4>6</vt:i4>
      </vt:variant>
      <vt:variant>
        <vt:i4>0</vt:i4>
      </vt:variant>
      <vt:variant>
        <vt:i4>5</vt:i4>
      </vt:variant>
      <vt:variant>
        <vt:lpwstr>consultantplus://offline/ref=732C995F7EBC9F7A65A1E5E778211F027E7A6411FD65B43853520AE8D419B1C8CC5D0B44D5B163EE6507E70C0525CEE7A8207A7A8B5Ai0K</vt:lpwstr>
      </vt:variant>
      <vt:variant>
        <vt:lpwstr/>
      </vt:variant>
      <vt:variant>
        <vt:i4>3276854</vt:i4>
      </vt:variant>
      <vt:variant>
        <vt:i4>3</vt:i4>
      </vt:variant>
      <vt:variant>
        <vt:i4>0</vt:i4>
      </vt:variant>
      <vt:variant>
        <vt:i4>5</vt:i4>
      </vt:variant>
      <vt:variant>
        <vt:lpwstr>consultantplus://offline/ref=7A8BE199B70E3D9DFEFA8F88297950C0F6B4C1CF6AF87B2A258462F1694189DD42F98254CC1284496979A3BD8A9471EFAC8E446050E5A193k8X5K</vt:lpwstr>
      </vt:variant>
      <vt:variant>
        <vt:lpwstr/>
      </vt:variant>
      <vt:variant>
        <vt:i4>3276854</vt:i4>
      </vt:variant>
      <vt:variant>
        <vt:i4>0</vt:i4>
      </vt:variant>
      <vt:variant>
        <vt:i4>0</vt:i4>
      </vt:variant>
      <vt:variant>
        <vt:i4>5</vt:i4>
      </vt:variant>
      <vt:variant>
        <vt:lpwstr>consultantplus://offline/ref=7A8BE199B70E3D9DFEFA8F88297950C0F6B4C1CF6AF87B2A258462F1694189DD42F98254CC1284496979A3BD8A9471EFAC8E446050E5A193k8X5K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2</cp:revision>
  <cp:lastPrinted>2018-12-26T12:01:00Z</cp:lastPrinted>
  <dcterms:created xsi:type="dcterms:W3CDTF">2018-12-27T06:57:00Z</dcterms:created>
  <dcterms:modified xsi:type="dcterms:W3CDTF">2018-12-27T06:57:00Z</dcterms:modified>
</cp:coreProperties>
</file>